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AFE26" w14:textId="77777777" w:rsidR="00730D10" w:rsidRPr="00064AC1" w:rsidRDefault="00730D10" w:rsidP="005112AE">
      <w:pPr>
        <w:pStyle w:val="Default"/>
        <w:rPr>
          <w:rFonts w:asciiTheme="minorHAnsi" w:hAnsiTheme="minorHAnsi" w:cstheme="minorHAnsi"/>
          <w:color w:val="002060"/>
          <w:sz w:val="22"/>
          <w:szCs w:val="22"/>
        </w:rPr>
      </w:pPr>
    </w:p>
    <w:p w14:paraId="5DB4E114" w14:textId="77777777" w:rsidR="00730D10" w:rsidRPr="00064AC1" w:rsidRDefault="00730D10" w:rsidP="005112AE">
      <w:pPr>
        <w:pStyle w:val="Default"/>
        <w:rPr>
          <w:rFonts w:asciiTheme="minorHAnsi" w:hAnsiTheme="minorHAnsi" w:cstheme="minorHAnsi"/>
          <w:color w:val="002060"/>
          <w:sz w:val="22"/>
          <w:szCs w:val="22"/>
        </w:rPr>
      </w:pPr>
    </w:p>
    <w:p w14:paraId="7F2B9DF8" w14:textId="77777777" w:rsidR="00605BA5" w:rsidRPr="00064AC1" w:rsidRDefault="005112AE" w:rsidP="00BE3901">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47582DE7" w14:textId="77777777" w:rsidR="005112AE" w:rsidRPr="00064AC1" w:rsidRDefault="005112AE" w:rsidP="00BE3901">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1CE5C5AC" w14:textId="77777777" w:rsidR="00BE1F77" w:rsidRPr="00BE2772" w:rsidRDefault="00BE1F77" w:rsidP="00BE1F77">
      <w:pPr>
        <w:spacing w:after="0"/>
        <w:rPr>
          <w:rFonts w:ascii="Calibri" w:eastAsia="Times New Roman" w:hAnsi="Calibri" w:cs="Calibri"/>
          <w:color w:val="002060"/>
          <w:sz w:val="20"/>
          <w:szCs w:val="20"/>
          <w:lang w:val="es-ES" w:eastAsia="es-ES"/>
        </w:rPr>
      </w:pPr>
      <w:r w:rsidRPr="00BE2772">
        <w:rPr>
          <w:rFonts w:ascii="Calibri" w:eastAsia="Times New Roman" w:hAnsi="Calibri" w:cs="Calibri"/>
          <w:color w:val="002060"/>
          <w:sz w:val="20"/>
          <w:szCs w:val="20"/>
          <w:lang w:val="es-ES" w:eastAsia="es-ES"/>
        </w:rPr>
        <w:t>FECHA</w:t>
      </w:r>
      <w:r w:rsidR="00BE2772" w:rsidRPr="00BE2772">
        <w:rPr>
          <w:rFonts w:ascii="Calibri" w:eastAsia="Times New Roman" w:hAnsi="Calibri" w:cs="Calibri"/>
          <w:color w:val="002060"/>
          <w:sz w:val="20"/>
          <w:szCs w:val="20"/>
          <w:lang w:val="es-ES" w:eastAsia="es-ES"/>
        </w:rPr>
        <w:t xml:space="preserve"> DE</w:t>
      </w:r>
      <w:r w:rsidRPr="00BE2772">
        <w:rPr>
          <w:rFonts w:ascii="Calibri" w:eastAsia="Times New Roman" w:hAnsi="Calibri" w:cs="Calibri"/>
          <w:color w:val="002060"/>
          <w:sz w:val="20"/>
          <w:szCs w:val="20"/>
          <w:lang w:val="es-ES" w:eastAsia="es-ES"/>
        </w:rPr>
        <w:t xml:space="preserve"> </w:t>
      </w:r>
      <w:r w:rsidR="00D25973" w:rsidRPr="00BE2772">
        <w:rPr>
          <w:rFonts w:ascii="Calibri" w:eastAsia="Times New Roman" w:hAnsi="Calibri" w:cs="Calibri"/>
          <w:color w:val="002060"/>
          <w:sz w:val="20"/>
          <w:szCs w:val="20"/>
          <w:lang w:val="es-ES" w:eastAsia="es-ES"/>
        </w:rPr>
        <w:t xml:space="preserve">OBTENCIÓN </w:t>
      </w:r>
      <w:r w:rsidRPr="00BE2772">
        <w:rPr>
          <w:rFonts w:ascii="Calibri" w:eastAsia="Times New Roman" w:hAnsi="Calibri" w:cs="Calibri"/>
          <w:color w:val="002060"/>
          <w:sz w:val="20"/>
          <w:szCs w:val="20"/>
          <w:lang w:val="es-ES" w:eastAsia="es-ES"/>
        </w:rPr>
        <w:t xml:space="preserve">DEL CONSENTIMIENTO  __________________________         </w:t>
      </w:r>
    </w:p>
    <w:p w14:paraId="35DD074A" w14:textId="77777777" w:rsidR="00BE1F77" w:rsidRPr="00BE2772" w:rsidRDefault="00BE1F77" w:rsidP="00BE1F77">
      <w:pPr>
        <w:spacing w:after="0"/>
        <w:rPr>
          <w:rFonts w:ascii="Calibri" w:eastAsia="Times New Roman" w:hAnsi="Calibri" w:cs="Calibri"/>
          <w:color w:val="002060"/>
          <w:sz w:val="20"/>
          <w:szCs w:val="20"/>
          <w:lang w:val="es-ES" w:eastAsia="es-ES"/>
        </w:rPr>
      </w:pPr>
      <w:r w:rsidRPr="00BE2772">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2E2A0274" w14:textId="77777777" w:rsidTr="00D0762E">
        <w:trPr>
          <w:trHeight w:val="446"/>
        </w:trPr>
        <w:tc>
          <w:tcPr>
            <w:tcW w:w="9957" w:type="dxa"/>
            <w:shd w:val="clear" w:color="auto" w:fill="auto"/>
          </w:tcPr>
          <w:p w14:paraId="7B6D775F" w14:textId="77777777" w:rsidR="00BE1F77" w:rsidRPr="00BE2772" w:rsidRDefault="00BE1F77" w:rsidP="00BE1F77">
            <w:pPr>
              <w:spacing w:after="0"/>
              <w:rPr>
                <w:rFonts w:ascii="Calibri" w:eastAsia="Times New Roman" w:hAnsi="Calibri" w:cs="Calibri"/>
                <w:color w:val="002060"/>
                <w:sz w:val="20"/>
                <w:szCs w:val="20"/>
                <w:lang w:val="es-ES" w:eastAsia="es-ES"/>
              </w:rPr>
            </w:pPr>
            <w:r w:rsidRPr="00BE2772">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31898162"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03354879" w14:textId="77777777" w:rsidR="00BE1F77" w:rsidRPr="00BE1F77" w:rsidRDefault="00BE1F77" w:rsidP="00BE1F77">
            <w:pPr>
              <w:spacing w:after="0"/>
              <w:rPr>
                <w:rFonts w:ascii="Calibri" w:eastAsia="Times New Roman" w:hAnsi="Calibri" w:cs="Calibri"/>
                <w:sz w:val="20"/>
                <w:szCs w:val="20"/>
                <w:lang w:val="es-ES" w:eastAsia="es-ES"/>
              </w:rPr>
            </w:pPr>
            <w:r w:rsidRPr="00BE2772">
              <w:rPr>
                <w:rFonts w:ascii="Calibri" w:eastAsia="Times New Roman" w:hAnsi="Calibri" w:cs="Calibri"/>
                <w:color w:val="002060"/>
                <w:sz w:val="20"/>
                <w:szCs w:val="20"/>
                <w:lang w:val="es-ES" w:eastAsia="es-ES"/>
              </w:rPr>
              <w:t>FECHA DE NACIMIENTO___________________________________RUT:_________________________</w:t>
            </w:r>
          </w:p>
        </w:tc>
      </w:tr>
    </w:tbl>
    <w:p w14:paraId="1CACF456"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4812C9C0" w14:textId="77777777" w:rsidTr="00D0762E">
        <w:tc>
          <w:tcPr>
            <w:tcW w:w="9957" w:type="dxa"/>
            <w:shd w:val="clear" w:color="auto" w:fill="auto"/>
          </w:tcPr>
          <w:p w14:paraId="322649B4" w14:textId="77777777" w:rsidR="00BE1F77" w:rsidRPr="00BE1F77" w:rsidRDefault="00BE1F77" w:rsidP="00BE1F77">
            <w:pPr>
              <w:spacing w:after="0"/>
              <w:rPr>
                <w:rFonts w:ascii="Calibri" w:eastAsia="Times New Roman" w:hAnsi="Calibri" w:cs="Calibri"/>
                <w:sz w:val="20"/>
                <w:szCs w:val="20"/>
                <w:lang w:val="es-ES" w:eastAsia="es-ES"/>
              </w:rPr>
            </w:pPr>
          </w:p>
          <w:p w14:paraId="01E65CA8" w14:textId="77777777" w:rsidR="00BE1F77" w:rsidRPr="00BE2772" w:rsidRDefault="00BE1F77" w:rsidP="00BE1F77">
            <w:pPr>
              <w:spacing w:after="0"/>
              <w:rPr>
                <w:rFonts w:ascii="Calibri" w:eastAsia="Times New Roman" w:hAnsi="Calibri" w:cs="Calibri"/>
                <w:color w:val="002060"/>
                <w:sz w:val="20"/>
                <w:szCs w:val="20"/>
                <w:lang w:val="es-ES" w:eastAsia="es-ES"/>
              </w:rPr>
            </w:pPr>
            <w:r w:rsidRPr="00BE2772">
              <w:rPr>
                <w:rFonts w:ascii="Calibri" w:eastAsia="Times New Roman" w:hAnsi="Calibri" w:cs="Calibri"/>
                <w:color w:val="002060"/>
                <w:sz w:val="20"/>
                <w:szCs w:val="20"/>
                <w:lang w:val="es-ES" w:eastAsia="es-ES"/>
              </w:rPr>
              <w:t xml:space="preserve">NOMBRE DEL MÉDICO: ____________________________________  RUT:______________________               </w:t>
            </w:r>
          </w:p>
          <w:p w14:paraId="7D7D3979"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13D29FCC"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33415D93" w14:textId="77777777" w:rsidTr="00D0762E">
        <w:tc>
          <w:tcPr>
            <w:tcW w:w="9957" w:type="dxa"/>
            <w:shd w:val="clear" w:color="auto" w:fill="auto"/>
          </w:tcPr>
          <w:p w14:paraId="12490ECF" w14:textId="77777777" w:rsidR="00BE1F77" w:rsidRPr="00BE2772" w:rsidRDefault="00BE1F77" w:rsidP="00BE1F77">
            <w:pPr>
              <w:spacing w:after="0"/>
              <w:rPr>
                <w:rFonts w:ascii="Calibri" w:eastAsia="Times New Roman" w:hAnsi="Calibri" w:cs="Calibri"/>
                <w:color w:val="002060"/>
                <w:sz w:val="20"/>
                <w:szCs w:val="20"/>
                <w:lang w:val="es-ES" w:eastAsia="es-ES"/>
              </w:rPr>
            </w:pPr>
            <w:r w:rsidRPr="00BE2772">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17C9C96F"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6DAF975B"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319CCB75" w14:textId="77777777" w:rsidTr="00D0762E">
        <w:tc>
          <w:tcPr>
            <w:tcW w:w="9957" w:type="dxa"/>
            <w:shd w:val="clear" w:color="auto" w:fill="auto"/>
          </w:tcPr>
          <w:p w14:paraId="044E7ECA" w14:textId="77777777" w:rsidR="00BE1F77" w:rsidRPr="00BE2772" w:rsidRDefault="00BE1F77" w:rsidP="00BE1F77">
            <w:pPr>
              <w:spacing w:after="0"/>
              <w:rPr>
                <w:rFonts w:ascii="Calibri" w:eastAsia="Times New Roman" w:hAnsi="Calibri" w:cs="Calibri"/>
                <w:color w:val="002060"/>
                <w:sz w:val="20"/>
                <w:szCs w:val="20"/>
                <w:lang w:val="es-ES" w:eastAsia="es-ES"/>
              </w:rPr>
            </w:pPr>
            <w:r w:rsidRPr="00BE2772">
              <w:rPr>
                <w:rFonts w:ascii="Calibri" w:eastAsia="Times New Roman" w:hAnsi="Calibri" w:cs="Calibri"/>
                <w:color w:val="002060"/>
                <w:sz w:val="20"/>
                <w:szCs w:val="20"/>
                <w:lang w:val="es-ES" w:eastAsia="es-ES"/>
              </w:rPr>
              <w:t>HIPOTESIS DIAGNOSTICA _______________________________________________________________</w:t>
            </w:r>
          </w:p>
          <w:p w14:paraId="5262C141"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6736101B" w14:textId="77777777" w:rsidR="00BE1F77" w:rsidRDefault="00BE1F77" w:rsidP="00BE1F77"/>
    <w:p w14:paraId="2014DC63" w14:textId="77777777" w:rsidR="00977800" w:rsidRPr="00977800" w:rsidRDefault="00977800" w:rsidP="00977800">
      <w:pPr>
        <w:pStyle w:val="Ttulo"/>
        <w:jc w:val="both"/>
        <w:rPr>
          <w:rStyle w:val="Textoennegrita"/>
          <w:rFonts w:asciiTheme="minorHAnsi" w:hAnsiTheme="minorHAnsi" w:cs="Arial Narrow"/>
          <w:bCs w:val="0"/>
          <w:sz w:val="22"/>
          <w:szCs w:val="22"/>
        </w:rPr>
      </w:pPr>
      <w:r w:rsidRPr="00977800">
        <w:rPr>
          <w:rStyle w:val="Textoennegrita"/>
          <w:rFonts w:asciiTheme="minorHAnsi" w:hAnsiTheme="minorHAnsi" w:cs="Arial Narrow"/>
          <w:bCs w:val="0"/>
          <w:sz w:val="22"/>
          <w:szCs w:val="22"/>
        </w:rPr>
        <w:t xml:space="preserve">I.-DOCUMENTO DE INFORMACIÓN PARA RESECCIÓN COLORRECTAL (EXTIRPACIÓN DE UN SEGMENTO DE INTESTINO GRUESO O RECTO). </w:t>
      </w:r>
    </w:p>
    <w:p w14:paraId="5B57901D" w14:textId="77777777" w:rsidR="00281D18" w:rsidRPr="00064AC1" w:rsidRDefault="00977800" w:rsidP="00977800">
      <w:pPr>
        <w:pStyle w:val="Ttulo"/>
        <w:jc w:val="both"/>
        <w:rPr>
          <w:rStyle w:val="Textoennegrita"/>
          <w:rFonts w:asciiTheme="minorHAnsi" w:hAnsiTheme="minorHAnsi" w:cstheme="minorHAnsi"/>
          <w:bCs w:val="0"/>
          <w:sz w:val="22"/>
          <w:szCs w:val="22"/>
        </w:rPr>
      </w:pPr>
      <w:r w:rsidRPr="00977800">
        <w:rPr>
          <w:rStyle w:val="Textoennegrita"/>
          <w:rFonts w:ascii="Arial Narrow" w:hAnsi="Arial Narrow" w:cs="Arial Narrow"/>
          <w:b w:val="0"/>
          <w:sz w:val="24"/>
          <w:szCs w:val="24"/>
        </w:rPr>
        <w:t xml:space="preserve"> </w:t>
      </w:r>
      <w:r w:rsidR="00281D18" w:rsidRPr="00064AC1">
        <w:rPr>
          <w:rStyle w:val="Textoennegrita"/>
          <w:rFonts w:asciiTheme="minorHAnsi" w:hAnsiTheme="minorHAnsi" w:cstheme="minorHAnsi"/>
          <w:bCs w:val="0"/>
          <w:sz w:val="22"/>
          <w:szCs w:val="22"/>
        </w:rPr>
        <w:t xml:space="preserve">   </w:t>
      </w:r>
    </w:p>
    <w:p w14:paraId="494093AF" w14:textId="77777777" w:rsidR="00234FA1" w:rsidRPr="00234FA1" w:rsidRDefault="00234FA1" w:rsidP="00977800">
      <w:pPr>
        <w:suppressAutoHyphens/>
        <w:autoSpaceDN w:val="0"/>
        <w:spacing w:after="0" w:line="240" w:lineRule="auto"/>
        <w:jc w:val="both"/>
        <w:textAlignment w:val="baseline"/>
        <w:rPr>
          <w:rFonts w:ascii="Arial Narrow" w:eastAsia="SimSun" w:hAnsi="Arial Narrow" w:cs="Arial Narrow"/>
          <w:color w:val="000000"/>
          <w:kern w:val="3"/>
          <w:sz w:val="24"/>
          <w:szCs w:val="24"/>
        </w:rPr>
      </w:pPr>
      <w:r w:rsidRPr="00234FA1">
        <w:rPr>
          <w:rFonts w:ascii="Calibri" w:eastAsia="SimSun" w:hAnsi="Calibri" w:cs="Calibri"/>
          <w:color w:val="002060"/>
          <w:kern w:val="3"/>
        </w:rPr>
        <w:t>Este documento sirve para que usted, o quien lo represente, dé su consentimiento para esta intervención. Eso significa que nos autoriza a realizarla.</w:t>
      </w:r>
    </w:p>
    <w:p w14:paraId="4D6E70AC" w14:textId="77777777" w:rsidR="00234FA1" w:rsidRPr="00234FA1" w:rsidRDefault="00234FA1" w:rsidP="00977800">
      <w:pPr>
        <w:suppressAutoHyphens/>
        <w:autoSpaceDN w:val="0"/>
        <w:spacing w:after="0" w:line="240" w:lineRule="auto"/>
        <w:jc w:val="both"/>
        <w:textAlignment w:val="baseline"/>
        <w:rPr>
          <w:rFonts w:ascii="Arial Narrow" w:eastAsia="SimSun" w:hAnsi="Arial Narrow" w:cs="Arial Narrow"/>
          <w:color w:val="000000"/>
          <w:kern w:val="3"/>
          <w:sz w:val="24"/>
          <w:szCs w:val="24"/>
        </w:rPr>
      </w:pPr>
      <w:r w:rsidRPr="00234FA1">
        <w:rPr>
          <w:rFonts w:ascii="Calibri" w:eastAsia="SimSun" w:hAnsi="Calibri" w:cs="Calibri"/>
          <w:color w:val="002060"/>
          <w:kern w:val="3"/>
        </w:rPr>
        <w:t>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w:t>
      </w:r>
    </w:p>
    <w:p w14:paraId="20E556FF" w14:textId="77777777" w:rsidR="00234FA1" w:rsidRPr="00234FA1" w:rsidRDefault="00234FA1" w:rsidP="00977800">
      <w:pPr>
        <w:suppressAutoHyphens/>
        <w:autoSpaceDN w:val="0"/>
        <w:spacing w:after="0" w:line="240" w:lineRule="auto"/>
        <w:jc w:val="both"/>
        <w:textAlignment w:val="baseline"/>
        <w:rPr>
          <w:rFonts w:ascii="Arial Narrow" w:eastAsia="SimSun" w:hAnsi="Arial Narrow" w:cs="Arial Narrow"/>
          <w:color w:val="000000"/>
          <w:kern w:val="3"/>
          <w:sz w:val="24"/>
          <w:szCs w:val="24"/>
        </w:rPr>
      </w:pPr>
      <w:r w:rsidRPr="00234FA1">
        <w:rPr>
          <w:rFonts w:ascii="Calibri" w:eastAsia="SimSun" w:hAnsi="Calibri" w:cs="Calibri"/>
          <w:b/>
          <w:bCs/>
          <w:color w:val="002060"/>
          <w:kern w:val="3"/>
        </w:rPr>
        <w:t>Díganos si tiene alguna duda o necesita más información</w:t>
      </w:r>
      <w:r w:rsidRPr="00234FA1">
        <w:rPr>
          <w:rFonts w:ascii="Calibri" w:eastAsia="SimSun" w:hAnsi="Calibri" w:cs="Calibri"/>
          <w:color w:val="002060"/>
          <w:kern w:val="3"/>
        </w:rPr>
        <w:t>. Le atenderemos con mucho gusto.</w:t>
      </w:r>
    </w:p>
    <w:p w14:paraId="19472651" w14:textId="77777777" w:rsidR="00977800" w:rsidRPr="00977800" w:rsidRDefault="00977800" w:rsidP="00977800">
      <w:pPr>
        <w:keepNext/>
        <w:keepLines/>
        <w:spacing w:before="200" w:after="0"/>
        <w:jc w:val="both"/>
        <w:outlineLvl w:val="1"/>
        <w:rPr>
          <w:rFonts w:eastAsiaTheme="majorEastAsia" w:cstheme="minorHAnsi"/>
          <w:b/>
          <w:bCs/>
          <w:color w:val="002060"/>
        </w:rPr>
      </w:pPr>
      <w:r w:rsidRPr="00977800">
        <w:rPr>
          <w:rFonts w:eastAsiaTheme="majorEastAsia" w:cstheme="minorHAnsi"/>
          <w:b/>
          <w:bCs/>
          <w:color w:val="002060"/>
        </w:rPr>
        <w:t>LO QUE USTED DEBE SABER</w:t>
      </w:r>
    </w:p>
    <w:p w14:paraId="5995B54F" w14:textId="77777777" w:rsidR="00977800" w:rsidRPr="00977800" w:rsidRDefault="00977800" w:rsidP="00977800">
      <w:pPr>
        <w:autoSpaceDE w:val="0"/>
        <w:autoSpaceDN w:val="0"/>
        <w:adjustRightInd w:val="0"/>
        <w:spacing w:after="0" w:line="240" w:lineRule="auto"/>
        <w:jc w:val="both"/>
        <w:rPr>
          <w:rFonts w:cstheme="minorHAnsi"/>
          <w:color w:val="002060"/>
          <w:u w:val="single"/>
        </w:rPr>
      </w:pPr>
      <w:r w:rsidRPr="00977800">
        <w:rPr>
          <w:rFonts w:cstheme="minorHAnsi"/>
          <w:bCs/>
          <w:color w:val="002060"/>
          <w:u w:val="single"/>
        </w:rPr>
        <w:t xml:space="preserve">EN QUÉ CONSISTE Y PARA QUÉ SIRVE </w:t>
      </w:r>
    </w:p>
    <w:p w14:paraId="5F598744"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 xml:space="preserve"> La intervención propuesta consiste en extirpar un segmento, más o menos extenso de su intestino </w:t>
      </w:r>
      <w:r w:rsidRPr="00403078">
        <w:rPr>
          <w:rFonts w:cstheme="minorHAnsi"/>
          <w:color w:val="002060"/>
        </w:rPr>
        <w:t>grueso</w:t>
      </w:r>
      <w:r w:rsidR="00C21C90" w:rsidRPr="00403078">
        <w:rPr>
          <w:rFonts w:cstheme="minorHAnsi"/>
          <w:color w:val="002060"/>
        </w:rPr>
        <w:t xml:space="preserve"> (y/o recto)</w:t>
      </w:r>
      <w:r w:rsidRPr="00403078">
        <w:rPr>
          <w:rFonts w:cstheme="minorHAnsi"/>
          <w:color w:val="002060"/>
        </w:rPr>
        <w:t xml:space="preserve">, </w:t>
      </w:r>
      <w:r w:rsidRPr="00977800">
        <w:rPr>
          <w:rFonts w:cstheme="minorHAnsi"/>
          <w:color w:val="002060"/>
        </w:rPr>
        <w:t>en función de su enfermedad. Después se cose (sutura) para restaurar la continuidad del tubo digestivo, siempre que sea posible</w:t>
      </w:r>
    </w:p>
    <w:p w14:paraId="08A7274E" w14:textId="77777777" w:rsidR="00977800" w:rsidRPr="00977800" w:rsidRDefault="00977800" w:rsidP="00977800">
      <w:pPr>
        <w:autoSpaceDE w:val="0"/>
        <w:autoSpaceDN w:val="0"/>
        <w:adjustRightInd w:val="0"/>
        <w:spacing w:after="0" w:line="240" w:lineRule="auto"/>
        <w:jc w:val="both"/>
        <w:rPr>
          <w:rFonts w:cstheme="minorHAnsi"/>
          <w:bCs/>
          <w:color w:val="002060"/>
          <w:u w:val="single"/>
        </w:rPr>
      </w:pPr>
    </w:p>
    <w:p w14:paraId="0F9B8885" w14:textId="77777777" w:rsidR="00977800" w:rsidRPr="00977800" w:rsidRDefault="00977800" w:rsidP="00977800">
      <w:pPr>
        <w:autoSpaceDE w:val="0"/>
        <w:autoSpaceDN w:val="0"/>
        <w:adjustRightInd w:val="0"/>
        <w:spacing w:after="0" w:line="240" w:lineRule="auto"/>
        <w:jc w:val="both"/>
        <w:rPr>
          <w:rFonts w:cstheme="minorHAnsi"/>
          <w:bCs/>
          <w:color w:val="002060"/>
          <w:u w:val="single"/>
        </w:rPr>
      </w:pPr>
    </w:p>
    <w:p w14:paraId="5CD11E19" w14:textId="77777777" w:rsidR="00977800" w:rsidRPr="00977800" w:rsidRDefault="00977800" w:rsidP="00977800">
      <w:pPr>
        <w:autoSpaceDE w:val="0"/>
        <w:autoSpaceDN w:val="0"/>
        <w:adjustRightInd w:val="0"/>
        <w:spacing w:after="0" w:line="240" w:lineRule="auto"/>
        <w:jc w:val="both"/>
        <w:rPr>
          <w:rFonts w:cstheme="minorHAnsi"/>
          <w:color w:val="002060"/>
          <w:u w:val="single"/>
        </w:rPr>
      </w:pPr>
      <w:r w:rsidRPr="00977800">
        <w:rPr>
          <w:rFonts w:cstheme="minorHAnsi"/>
          <w:bCs/>
          <w:color w:val="002060"/>
          <w:u w:val="single"/>
        </w:rPr>
        <w:t>CÓMO SE REALIZA</w:t>
      </w:r>
    </w:p>
    <w:p w14:paraId="5D7C7F5F"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ascii="Arial" w:hAnsi="Arial" w:cs="Arial"/>
          <w:color w:val="000000"/>
          <w:sz w:val="24"/>
          <w:szCs w:val="24"/>
        </w:rPr>
        <w:t xml:space="preserve"> </w:t>
      </w:r>
      <w:r w:rsidRPr="00977800">
        <w:rPr>
          <w:rFonts w:cstheme="minorHAnsi"/>
          <w:color w:val="002060"/>
        </w:rPr>
        <w:t xml:space="preserve">La intervención se hace mediante una incisión en el abdomen (abordaje abierto) o unas pequeñas incisiones </w:t>
      </w:r>
      <w:r w:rsidRPr="00403078">
        <w:rPr>
          <w:rFonts w:cstheme="minorHAnsi"/>
          <w:color w:val="002060"/>
        </w:rPr>
        <w:t xml:space="preserve">abdominales </w:t>
      </w:r>
      <w:r w:rsidR="00B825C5" w:rsidRPr="00403078">
        <w:rPr>
          <w:rFonts w:cstheme="minorHAnsi"/>
          <w:color w:val="002060"/>
        </w:rPr>
        <w:t>(laparoscopía)</w:t>
      </w:r>
      <w:r w:rsidRPr="00403078">
        <w:rPr>
          <w:rFonts w:cstheme="minorHAnsi"/>
          <w:color w:val="002060"/>
        </w:rPr>
        <w:t xml:space="preserve">, </w:t>
      </w:r>
      <w:r w:rsidRPr="00977800">
        <w:rPr>
          <w:rFonts w:cstheme="minorHAnsi"/>
          <w:color w:val="002060"/>
        </w:rPr>
        <w:t xml:space="preserve">a través de las que introduciremos el material quirúrgico y </w:t>
      </w:r>
      <w:r w:rsidRPr="00977800">
        <w:rPr>
          <w:rFonts w:cstheme="minorHAnsi"/>
          <w:color w:val="002060"/>
        </w:rPr>
        <w:lastRenderedPageBreak/>
        <w:t xml:space="preserve">una cámara para ver la cavidad abdominal. En este procedimiento se introduce gas en la cavidad para crear un espacio en el que poder trabajar, siendo la operación realizada la misma por cualquiera de los dos procedimientos de acceso. Habitualmente es necesario realizar una preparación previa para limpiar el intestino. </w:t>
      </w:r>
    </w:p>
    <w:p w14:paraId="0C2F34A2"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 xml:space="preserve">Es posible que haya que realizar modificaciones del procedimiento quirúrgico por los hallazgos durante la operación. En los casos en que no sea posible concluir la intervención mediante </w:t>
      </w:r>
      <w:r w:rsidR="00A27F0E" w:rsidRPr="00403078">
        <w:rPr>
          <w:rFonts w:cstheme="minorHAnsi"/>
          <w:color w:val="002060"/>
        </w:rPr>
        <w:t xml:space="preserve">laparoscopía </w:t>
      </w:r>
      <w:r w:rsidRPr="00977800">
        <w:rPr>
          <w:rFonts w:cstheme="minorHAnsi"/>
          <w:color w:val="002060"/>
        </w:rPr>
        <w:t xml:space="preserve">se realizará una cirugía abierta, mediante una incisión de mayor tamaño. </w:t>
      </w:r>
    </w:p>
    <w:p w14:paraId="0A02EB85"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 xml:space="preserve">En ocasiones puede ser necesario ampliar la extirpación a otros órganos. En algunos casos, hay que realizar un ano artificial en la pared abdominal, </w:t>
      </w:r>
      <w:r w:rsidR="00403078" w:rsidRPr="00403078">
        <w:rPr>
          <w:rFonts w:cstheme="minorHAnsi"/>
          <w:color w:val="002060"/>
        </w:rPr>
        <w:t xml:space="preserve">llamado ostomía, </w:t>
      </w:r>
      <w:r w:rsidRPr="00403078">
        <w:rPr>
          <w:rFonts w:cstheme="minorHAnsi"/>
          <w:color w:val="002060"/>
        </w:rPr>
        <w:t xml:space="preserve">en </w:t>
      </w:r>
      <w:r w:rsidRPr="00977800">
        <w:rPr>
          <w:rFonts w:cstheme="minorHAnsi"/>
          <w:color w:val="002060"/>
        </w:rPr>
        <w:t>la mayoría de los casos, es temporal</w:t>
      </w:r>
      <w:r w:rsidRPr="00206B6D">
        <w:rPr>
          <w:rFonts w:cstheme="minorHAnsi"/>
          <w:color w:val="002060"/>
        </w:rPr>
        <w:t>, p</w:t>
      </w:r>
      <w:r w:rsidRPr="00977800">
        <w:rPr>
          <w:rFonts w:cstheme="minorHAnsi"/>
          <w:color w:val="002060"/>
        </w:rPr>
        <w:t xml:space="preserve">ero en algunos casos es definitivo (depende del estado de la enfermedad y las condiciones del </w:t>
      </w:r>
      <w:r w:rsidR="00403078">
        <w:rPr>
          <w:rFonts w:cstheme="minorHAnsi"/>
          <w:color w:val="002060"/>
        </w:rPr>
        <w:t>paciente).</w:t>
      </w:r>
    </w:p>
    <w:p w14:paraId="2D11F76D" w14:textId="77777777" w:rsidR="00977800" w:rsidRPr="00977800" w:rsidRDefault="00977800" w:rsidP="00977800">
      <w:pPr>
        <w:jc w:val="both"/>
        <w:rPr>
          <w:rFonts w:cstheme="minorHAnsi"/>
          <w:color w:val="002060"/>
        </w:rPr>
      </w:pPr>
      <w:r w:rsidRPr="00977800">
        <w:rPr>
          <w:rFonts w:cstheme="minorHAnsi"/>
          <w:color w:val="002060"/>
        </w:rPr>
        <w:t>El procedimiento requiere anestesia general, de cuyos riesgos le informará el anestesiólogo. Es posible que durante o después de la intervención pueda ser necesaria la administración de sangre y/o productos derivados de la misma. De todo ello se le ofrecerá información adecuada y se solicitará su autorización.</w:t>
      </w:r>
    </w:p>
    <w:p w14:paraId="254DED96" w14:textId="77777777" w:rsidR="00977800" w:rsidRPr="00977800" w:rsidRDefault="00977800" w:rsidP="00977800">
      <w:pPr>
        <w:spacing w:after="0"/>
        <w:jc w:val="both"/>
        <w:rPr>
          <w:rFonts w:cstheme="minorHAnsi"/>
          <w:bCs/>
          <w:color w:val="002060"/>
          <w:u w:val="single"/>
        </w:rPr>
      </w:pPr>
      <w:r w:rsidRPr="00977800">
        <w:rPr>
          <w:rFonts w:cstheme="minorHAnsi"/>
          <w:color w:val="002060"/>
        </w:rPr>
        <w:t xml:space="preserve"> </w:t>
      </w:r>
      <w:r w:rsidRPr="00977800">
        <w:rPr>
          <w:rFonts w:cstheme="minorHAnsi"/>
          <w:bCs/>
          <w:color w:val="002060"/>
          <w:u w:val="single"/>
        </w:rPr>
        <w:t>QUÉ EFECTOS LE PRODUCIRÁ</w:t>
      </w:r>
    </w:p>
    <w:p w14:paraId="39A056EE" w14:textId="77777777" w:rsidR="00977800" w:rsidRPr="00977800" w:rsidRDefault="00977800" w:rsidP="00977800">
      <w:pPr>
        <w:jc w:val="both"/>
        <w:rPr>
          <w:rFonts w:cstheme="minorHAnsi"/>
          <w:color w:val="002060"/>
        </w:rPr>
      </w:pPr>
      <w:r w:rsidRPr="00977800">
        <w:rPr>
          <w:rFonts w:cstheme="minorHAnsi"/>
          <w:color w:val="002060"/>
        </w:rPr>
        <w:t>La extirpación de un segmento del intestino grueso aumenta, en algunos casos, el número de deposiciones al día, si bien en muchas ocasiones se normaliza con el tiempo.</w:t>
      </w:r>
    </w:p>
    <w:p w14:paraId="5733AE38" w14:textId="77777777" w:rsidR="00977800" w:rsidRPr="00977800" w:rsidRDefault="00977800" w:rsidP="00977800">
      <w:pPr>
        <w:autoSpaceDE w:val="0"/>
        <w:autoSpaceDN w:val="0"/>
        <w:adjustRightInd w:val="0"/>
        <w:spacing w:after="0" w:line="240" w:lineRule="auto"/>
        <w:jc w:val="both"/>
        <w:rPr>
          <w:rFonts w:cstheme="minorHAnsi"/>
          <w:color w:val="002060"/>
          <w:u w:val="single"/>
        </w:rPr>
      </w:pPr>
      <w:r w:rsidRPr="00977800">
        <w:rPr>
          <w:rFonts w:cstheme="minorHAnsi"/>
          <w:bCs/>
          <w:color w:val="002060"/>
          <w:u w:val="single"/>
        </w:rPr>
        <w:t>EN QUÉ LE BENEFICIARÁ</w:t>
      </w:r>
    </w:p>
    <w:p w14:paraId="74AF784D"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 xml:space="preserve">Al extirpar la parte del intestino enferma se evitarán complicaciones (sangrado, perforación, obstrucción, </w:t>
      </w:r>
      <w:r w:rsidRPr="00403078">
        <w:rPr>
          <w:rFonts w:cstheme="minorHAnsi"/>
          <w:color w:val="002060"/>
        </w:rPr>
        <w:t>fístula</w:t>
      </w:r>
      <w:r w:rsidR="00403078" w:rsidRPr="00403078">
        <w:rPr>
          <w:rFonts w:cstheme="minorHAnsi"/>
          <w:color w:val="002060"/>
        </w:rPr>
        <w:t xml:space="preserve">, </w:t>
      </w:r>
      <w:r w:rsidR="009C4619" w:rsidRPr="00403078">
        <w:rPr>
          <w:rFonts w:cstheme="minorHAnsi"/>
          <w:color w:val="002060"/>
        </w:rPr>
        <w:t>entre otras</w:t>
      </w:r>
      <w:r w:rsidR="00403078">
        <w:rPr>
          <w:rFonts w:cstheme="minorHAnsi"/>
          <w:color w:val="002060"/>
        </w:rPr>
        <w:t>)</w:t>
      </w:r>
      <w:r w:rsidR="00403078" w:rsidRPr="00403078">
        <w:rPr>
          <w:rFonts w:cstheme="minorHAnsi"/>
          <w:color w:val="002060"/>
        </w:rPr>
        <w:t>,</w:t>
      </w:r>
      <w:r w:rsidRPr="00403078">
        <w:rPr>
          <w:rFonts w:cstheme="minorHAnsi"/>
          <w:color w:val="002060"/>
        </w:rPr>
        <w:t xml:space="preserve"> que </w:t>
      </w:r>
      <w:r w:rsidRPr="00977800">
        <w:rPr>
          <w:rFonts w:cstheme="minorHAnsi"/>
          <w:color w:val="002060"/>
        </w:rPr>
        <w:t xml:space="preserve">precisarían intervención urgente, así como la extensión de la enfermedad, en su caso. </w:t>
      </w:r>
    </w:p>
    <w:p w14:paraId="0AA719A3"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 xml:space="preserve">La operación </w:t>
      </w:r>
      <w:r w:rsidR="00403078" w:rsidRPr="00403078">
        <w:rPr>
          <w:rFonts w:cstheme="minorHAnsi"/>
          <w:color w:val="002060"/>
        </w:rPr>
        <w:t>mediante laparoscopía</w:t>
      </w:r>
      <w:r w:rsidRPr="00403078">
        <w:rPr>
          <w:rFonts w:cstheme="minorHAnsi"/>
          <w:color w:val="002060"/>
        </w:rPr>
        <w:t xml:space="preserve">, </w:t>
      </w:r>
      <w:r w:rsidRPr="00977800">
        <w:rPr>
          <w:rFonts w:cstheme="minorHAnsi"/>
          <w:color w:val="002060"/>
        </w:rPr>
        <w:t>como se hace mediante incisiones más pequeñas, disminuye el riesgo de hernias. Además, el dolor postoperatorio, generalmente, es más leve, la recuperación del tránsito intestinal suele ser más rápida y el periodo de convalecencia suele ser más corto y confortable.</w:t>
      </w:r>
    </w:p>
    <w:p w14:paraId="478F38D6" w14:textId="77777777" w:rsidR="00977800" w:rsidRPr="00977800" w:rsidRDefault="00977800" w:rsidP="00977800">
      <w:pPr>
        <w:autoSpaceDE w:val="0"/>
        <w:autoSpaceDN w:val="0"/>
        <w:adjustRightInd w:val="0"/>
        <w:spacing w:after="0" w:line="240" w:lineRule="auto"/>
        <w:jc w:val="both"/>
        <w:rPr>
          <w:rFonts w:cstheme="minorHAnsi"/>
          <w:color w:val="002060"/>
        </w:rPr>
      </w:pPr>
    </w:p>
    <w:p w14:paraId="5C84538A" w14:textId="77777777" w:rsidR="00977800" w:rsidRPr="00977800" w:rsidRDefault="00977800" w:rsidP="00977800">
      <w:pPr>
        <w:autoSpaceDE w:val="0"/>
        <w:autoSpaceDN w:val="0"/>
        <w:adjustRightInd w:val="0"/>
        <w:spacing w:after="0" w:line="240" w:lineRule="auto"/>
        <w:jc w:val="both"/>
        <w:rPr>
          <w:rFonts w:cstheme="minorHAnsi"/>
          <w:color w:val="002060"/>
          <w:u w:val="single"/>
        </w:rPr>
      </w:pPr>
      <w:r w:rsidRPr="00977800">
        <w:rPr>
          <w:rFonts w:cstheme="minorHAnsi"/>
          <w:bCs/>
          <w:color w:val="002060"/>
          <w:u w:val="single"/>
        </w:rPr>
        <w:t>OTRAS ALTERNATIVAS DISPONIBLES EN SU CASO</w:t>
      </w:r>
    </w:p>
    <w:p w14:paraId="5B85C141"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 xml:space="preserve">En su caso pensamos que no existe una alternativa eficaz de tratamiento para su enfermedad. </w:t>
      </w:r>
    </w:p>
    <w:p w14:paraId="3553B893" w14:textId="77777777" w:rsidR="00977800" w:rsidRPr="00977800" w:rsidRDefault="00977800" w:rsidP="00977800">
      <w:pPr>
        <w:autoSpaceDE w:val="0"/>
        <w:autoSpaceDN w:val="0"/>
        <w:adjustRightInd w:val="0"/>
        <w:spacing w:after="0" w:line="240" w:lineRule="auto"/>
        <w:jc w:val="both"/>
        <w:rPr>
          <w:rFonts w:cstheme="minorHAnsi"/>
          <w:color w:val="002060"/>
        </w:rPr>
      </w:pPr>
    </w:p>
    <w:p w14:paraId="67DCB0B3" w14:textId="77777777" w:rsidR="00977800" w:rsidRPr="00977800" w:rsidRDefault="00977800" w:rsidP="00977800">
      <w:pPr>
        <w:autoSpaceDE w:val="0"/>
        <w:autoSpaceDN w:val="0"/>
        <w:adjustRightInd w:val="0"/>
        <w:spacing w:after="0" w:line="240" w:lineRule="auto"/>
        <w:jc w:val="both"/>
        <w:rPr>
          <w:rFonts w:cstheme="minorHAnsi"/>
          <w:color w:val="002060"/>
          <w:u w:val="single"/>
        </w:rPr>
      </w:pPr>
      <w:r w:rsidRPr="00977800">
        <w:rPr>
          <w:rFonts w:cstheme="minorHAnsi"/>
          <w:bCs/>
          <w:color w:val="002060"/>
          <w:u w:val="single"/>
        </w:rPr>
        <w:t>QUÉ RIESGOS TIENE</w:t>
      </w:r>
    </w:p>
    <w:p w14:paraId="18739FF1"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26CB9D05" w14:textId="77777777" w:rsidR="00977800" w:rsidRPr="00977800" w:rsidRDefault="00977800" w:rsidP="00977800">
      <w:pPr>
        <w:autoSpaceDE w:val="0"/>
        <w:autoSpaceDN w:val="0"/>
        <w:adjustRightInd w:val="0"/>
        <w:spacing w:after="0" w:line="240" w:lineRule="auto"/>
        <w:jc w:val="both"/>
        <w:rPr>
          <w:rFonts w:cstheme="minorHAnsi"/>
          <w:color w:val="002060"/>
        </w:rPr>
      </w:pPr>
    </w:p>
    <w:p w14:paraId="6C5392B1" w14:textId="77777777" w:rsid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 xml:space="preserve">• LOS MÁS FRECUENTES: </w:t>
      </w:r>
    </w:p>
    <w:p w14:paraId="5D2F9440" w14:textId="77777777" w:rsidR="00977800" w:rsidRPr="00977800" w:rsidRDefault="00977800" w:rsidP="00977800">
      <w:pPr>
        <w:pStyle w:val="Prrafodelista"/>
        <w:numPr>
          <w:ilvl w:val="0"/>
          <w:numId w:val="11"/>
        </w:numPr>
        <w:autoSpaceDE w:val="0"/>
        <w:autoSpaceDN w:val="0"/>
        <w:adjustRightInd w:val="0"/>
        <w:spacing w:after="0" w:line="240" w:lineRule="auto"/>
        <w:jc w:val="both"/>
        <w:rPr>
          <w:rFonts w:cstheme="minorHAnsi"/>
          <w:color w:val="002060"/>
        </w:rPr>
      </w:pPr>
      <w:r w:rsidRPr="00977800">
        <w:rPr>
          <w:rFonts w:cstheme="minorHAnsi"/>
          <w:color w:val="002060"/>
        </w:rPr>
        <w:t xml:space="preserve">Infección o sangrado de la herida </w:t>
      </w:r>
    </w:p>
    <w:p w14:paraId="05573026" w14:textId="77777777" w:rsidR="00977800" w:rsidRPr="00977800" w:rsidRDefault="00977800" w:rsidP="00977800">
      <w:pPr>
        <w:pStyle w:val="Prrafodelista"/>
        <w:numPr>
          <w:ilvl w:val="0"/>
          <w:numId w:val="11"/>
        </w:numPr>
        <w:autoSpaceDE w:val="0"/>
        <w:autoSpaceDN w:val="0"/>
        <w:adjustRightInd w:val="0"/>
        <w:spacing w:after="17" w:line="240" w:lineRule="auto"/>
        <w:jc w:val="both"/>
        <w:rPr>
          <w:rFonts w:cstheme="minorHAnsi"/>
          <w:color w:val="002060"/>
        </w:rPr>
      </w:pPr>
      <w:r w:rsidRPr="00977800">
        <w:rPr>
          <w:rFonts w:cstheme="minorHAnsi"/>
          <w:color w:val="002060"/>
        </w:rPr>
        <w:t xml:space="preserve">Retención aguda de orina </w:t>
      </w:r>
    </w:p>
    <w:p w14:paraId="7CDECD8F" w14:textId="77777777" w:rsidR="00977800" w:rsidRPr="00977800" w:rsidRDefault="00977800" w:rsidP="00977800">
      <w:pPr>
        <w:pStyle w:val="Prrafodelista"/>
        <w:numPr>
          <w:ilvl w:val="0"/>
          <w:numId w:val="11"/>
        </w:numPr>
        <w:autoSpaceDE w:val="0"/>
        <w:autoSpaceDN w:val="0"/>
        <w:adjustRightInd w:val="0"/>
        <w:spacing w:after="17" w:line="240" w:lineRule="auto"/>
        <w:jc w:val="both"/>
        <w:rPr>
          <w:rFonts w:cstheme="minorHAnsi"/>
          <w:color w:val="002060"/>
        </w:rPr>
      </w:pPr>
      <w:r w:rsidRPr="00977800">
        <w:rPr>
          <w:rFonts w:cstheme="minorHAnsi"/>
          <w:color w:val="002060"/>
        </w:rPr>
        <w:t xml:space="preserve">Inflamación de las venas (flebitis). </w:t>
      </w:r>
    </w:p>
    <w:p w14:paraId="0A80EA27" w14:textId="77777777" w:rsidR="00977800" w:rsidRPr="00977800" w:rsidRDefault="00977800" w:rsidP="00977800">
      <w:pPr>
        <w:pStyle w:val="Prrafodelista"/>
        <w:numPr>
          <w:ilvl w:val="0"/>
          <w:numId w:val="11"/>
        </w:numPr>
        <w:autoSpaceDE w:val="0"/>
        <w:autoSpaceDN w:val="0"/>
        <w:adjustRightInd w:val="0"/>
        <w:spacing w:after="17" w:line="240" w:lineRule="auto"/>
        <w:jc w:val="both"/>
        <w:rPr>
          <w:rFonts w:cstheme="minorHAnsi"/>
          <w:color w:val="002060"/>
        </w:rPr>
      </w:pPr>
      <w:r w:rsidRPr="00977800">
        <w:rPr>
          <w:rFonts w:cstheme="minorHAnsi"/>
          <w:color w:val="002060"/>
        </w:rPr>
        <w:t xml:space="preserve">Aumento del número de deposiciones. </w:t>
      </w:r>
    </w:p>
    <w:p w14:paraId="0EA38FBF" w14:textId="77777777" w:rsidR="00977800" w:rsidRPr="00977800" w:rsidRDefault="00977800" w:rsidP="00977800">
      <w:pPr>
        <w:pStyle w:val="Prrafodelista"/>
        <w:numPr>
          <w:ilvl w:val="0"/>
          <w:numId w:val="11"/>
        </w:numPr>
        <w:autoSpaceDE w:val="0"/>
        <w:autoSpaceDN w:val="0"/>
        <w:adjustRightInd w:val="0"/>
        <w:spacing w:after="17" w:line="240" w:lineRule="auto"/>
        <w:jc w:val="both"/>
        <w:rPr>
          <w:rFonts w:cstheme="minorHAnsi"/>
          <w:color w:val="002060"/>
        </w:rPr>
      </w:pPr>
      <w:r w:rsidRPr="00977800">
        <w:rPr>
          <w:rFonts w:cstheme="minorHAnsi"/>
          <w:color w:val="002060"/>
        </w:rPr>
        <w:t xml:space="preserve">Dolor prolongado en la zona de la operación. . </w:t>
      </w:r>
    </w:p>
    <w:p w14:paraId="33CE40FE" w14:textId="77777777" w:rsidR="00977800" w:rsidRPr="00977800" w:rsidRDefault="00977800" w:rsidP="00977800">
      <w:pPr>
        <w:pStyle w:val="Prrafodelista"/>
        <w:numPr>
          <w:ilvl w:val="0"/>
          <w:numId w:val="11"/>
        </w:numPr>
        <w:autoSpaceDE w:val="0"/>
        <w:autoSpaceDN w:val="0"/>
        <w:adjustRightInd w:val="0"/>
        <w:spacing w:after="0" w:line="240" w:lineRule="auto"/>
        <w:jc w:val="both"/>
        <w:rPr>
          <w:rFonts w:cstheme="minorHAnsi"/>
          <w:color w:val="002060"/>
        </w:rPr>
      </w:pPr>
      <w:r w:rsidRPr="00977800">
        <w:rPr>
          <w:rFonts w:cstheme="minorHAnsi"/>
          <w:color w:val="002060"/>
        </w:rPr>
        <w:t xml:space="preserve">En la cirugía laparoscópica se puede extender el gas al tejido subcutáneo u otras zonas y pueden aparecer dolores referidos, habitualmente, al hombro. </w:t>
      </w:r>
    </w:p>
    <w:p w14:paraId="0AA0295E" w14:textId="77777777" w:rsidR="00977800" w:rsidRPr="00977800" w:rsidRDefault="00977800" w:rsidP="00977800">
      <w:pPr>
        <w:autoSpaceDE w:val="0"/>
        <w:autoSpaceDN w:val="0"/>
        <w:adjustRightInd w:val="0"/>
        <w:spacing w:after="0" w:line="240" w:lineRule="auto"/>
        <w:jc w:val="both"/>
        <w:rPr>
          <w:rFonts w:cstheme="minorHAnsi"/>
          <w:color w:val="002060"/>
        </w:rPr>
      </w:pPr>
    </w:p>
    <w:p w14:paraId="3D5FAD80" w14:textId="77777777" w:rsidR="00977800" w:rsidRPr="00977800" w:rsidRDefault="00977800" w:rsidP="00977800">
      <w:pPr>
        <w:autoSpaceDE w:val="0"/>
        <w:autoSpaceDN w:val="0"/>
        <w:adjustRightInd w:val="0"/>
        <w:spacing w:after="0" w:line="240" w:lineRule="auto"/>
        <w:jc w:val="both"/>
        <w:rPr>
          <w:rFonts w:cstheme="minorHAnsi"/>
          <w:color w:val="002060"/>
        </w:rPr>
      </w:pPr>
    </w:p>
    <w:p w14:paraId="1A8FE3BD" w14:textId="77777777" w:rsidR="00977800" w:rsidRPr="00977800" w:rsidRDefault="00977800" w:rsidP="00977800">
      <w:pPr>
        <w:autoSpaceDE w:val="0"/>
        <w:autoSpaceDN w:val="0"/>
        <w:adjustRightInd w:val="0"/>
        <w:spacing w:after="0" w:line="240" w:lineRule="auto"/>
        <w:jc w:val="both"/>
        <w:rPr>
          <w:rFonts w:cstheme="minorHAnsi"/>
          <w:color w:val="002060"/>
        </w:rPr>
      </w:pPr>
      <w:r w:rsidRPr="00977800">
        <w:rPr>
          <w:rFonts w:cstheme="minorHAnsi"/>
          <w:color w:val="002060"/>
        </w:rPr>
        <w:t xml:space="preserve">• LOS MÁS GRAVES: </w:t>
      </w:r>
    </w:p>
    <w:p w14:paraId="1D209424" w14:textId="77777777" w:rsidR="00977800" w:rsidRPr="00977800" w:rsidRDefault="00977800" w:rsidP="00977800">
      <w:pPr>
        <w:autoSpaceDE w:val="0"/>
        <w:autoSpaceDN w:val="0"/>
        <w:adjustRightInd w:val="0"/>
        <w:spacing w:after="0" w:line="240" w:lineRule="auto"/>
        <w:jc w:val="both"/>
        <w:rPr>
          <w:rFonts w:ascii="Times New Roman" w:hAnsi="Times New Roman" w:cs="Times New Roman"/>
          <w:color w:val="002060"/>
          <w:sz w:val="24"/>
          <w:szCs w:val="24"/>
        </w:rPr>
      </w:pPr>
    </w:p>
    <w:p w14:paraId="05DFF1B0" w14:textId="77777777" w:rsidR="00977800" w:rsidRPr="00977800" w:rsidRDefault="00977800" w:rsidP="00977800">
      <w:pPr>
        <w:pStyle w:val="Prrafodelista"/>
        <w:numPr>
          <w:ilvl w:val="0"/>
          <w:numId w:val="12"/>
        </w:numPr>
        <w:autoSpaceDE w:val="0"/>
        <w:autoSpaceDN w:val="0"/>
        <w:adjustRightInd w:val="0"/>
        <w:spacing w:after="19" w:line="240" w:lineRule="auto"/>
        <w:jc w:val="both"/>
        <w:rPr>
          <w:rFonts w:cstheme="minorHAnsi"/>
          <w:color w:val="002060"/>
        </w:rPr>
      </w:pPr>
      <w:r w:rsidRPr="00977800">
        <w:rPr>
          <w:rFonts w:cstheme="minorHAnsi"/>
          <w:color w:val="002060"/>
        </w:rPr>
        <w:t xml:space="preserve">Apertura de la herida (dehiscencia). </w:t>
      </w:r>
      <w:r w:rsidR="00403078">
        <w:rPr>
          <w:rFonts w:cstheme="minorHAnsi"/>
          <w:color w:val="002060"/>
        </w:rPr>
        <w:t xml:space="preserve"> </w:t>
      </w:r>
    </w:p>
    <w:p w14:paraId="7B47A0C9" w14:textId="77777777" w:rsidR="00403078" w:rsidRPr="00403078" w:rsidRDefault="00403078" w:rsidP="00977800">
      <w:pPr>
        <w:pStyle w:val="Prrafodelista"/>
        <w:numPr>
          <w:ilvl w:val="0"/>
          <w:numId w:val="12"/>
        </w:numPr>
        <w:autoSpaceDE w:val="0"/>
        <w:autoSpaceDN w:val="0"/>
        <w:adjustRightInd w:val="0"/>
        <w:spacing w:after="19" w:line="240" w:lineRule="auto"/>
        <w:jc w:val="both"/>
        <w:rPr>
          <w:rFonts w:cstheme="minorHAnsi"/>
          <w:color w:val="002060"/>
        </w:rPr>
      </w:pPr>
      <w:r w:rsidRPr="00403078">
        <w:rPr>
          <w:rFonts w:cstheme="minorHAnsi"/>
          <w:color w:val="002060"/>
        </w:rPr>
        <w:t>Filtración de anastomosis, que la mayoría de las veces requiere reoperación.</w:t>
      </w:r>
    </w:p>
    <w:p w14:paraId="05F03389" w14:textId="77777777" w:rsidR="00977800" w:rsidRPr="00977800" w:rsidRDefault="00977800" w:rsidP="00977800">
      <w:pPr>
        <w:pStyle w:val="Prrafodelista"/>
        <w:numPr>
          <w:ilvl w:val="0"/>
          <w:numId w:val="12"/>
        </w:numPr>
        <w:autoSpaceDE w:val="0"/>
        <w:autoSpaceDN w:val="0"/>
        <w:adjustRightInd w:val="0"/>
        <w:spacing w:after="19" w:line="240" w:lineRule="auto"/>
        <w:jc w:val="both"/>
        <w:rPr>
          <w:rFonts w:cstheme="minorHAnsi"/>
          <w:color w:val="002060"/>
        </w:rPr>
      </w:pPr>
      <w:r w:rsidRPr="00977800">
        <w:rPr>
          <w:rFonts w:cstheme="minorHAnsi"/>
          <w:color w:val="002060"/>
        </w:rPr>
        <w:t xml:space="preserve">Sangrado o infección intraabdominal. </w:t>
      </w:r>
    </w:p>
    <w:p w14:paraId="6AF5D3A0" w14:textId="77777777" w:rsidR="00977800" w:rsidRPr="00977800" w:rsidRDefault="00977800" w:rsidP="00977800">
      <w:pPr>
        <w:pStyle w:val="Prrafodelista"/>
        <w:numPr>
          <w:ilvl w:val="0"/>
          <w:numId w:val="12"/>
        </w:numPr>
        <w:autoSpaceDE w:val="0"/>
        <w:autoSpaceDN w:val="0"/>
        <w:adjustRightInd w:val="0"/>
        <w:spacing w:after="19" w:line="240" w:lineRule="auto"/>
        <w:jc w:val="both"/>
        <w:rPr>
          <w:rFonts w:cstheme="minorHAnsi"/>
          <w:color w:val="002060"/>
        </w:rPr>
      </w:pPr>
      <w:r w:rsidRPr="00977800">
        <w:rPr>
          <w:rFonts w:cstheme="minorHAnsi"/>
          <w:color w:val="002060"/>
        </w:rPr>
        <w:t xml:space="preserve">Obstrucción intestinal. </w:t>
      </w:r>
    </w:p>
    <w:p w14:paraId="73C49E8D" w14:textId="77777777" w:rsidR="00977800" w:rsidRPr="00977800" w:rsidRDefault="00977800" w:rsidP="00977800">
      <w:pPr>
        <w:pStyle w:val="Prrafodelista"/>
        <w:numPr>
          <w:ilvl w:val="0"/>
          <w:numId w:val="12"/>
        </w:numPr>
        <w:autoSpaceDE w:val="0"/>
        <w:autoSpaceDN w:val="0"/>
        <w:adjustRightInd w:val="0"/>
        <w:spacing w:after="0" w:line="240" w:lineRule="auto"/>
        <w:jc w:val="both"/>
        <w:rPr>
          <w:rFonts w:cstheme="minorHAnsi"/>
          <w:color w:val="002060"/>
        </w:rPr>
      </w:pPr>
      <w:r w:rsidRPr="00977800">
        <w:rPr>
          <w:rFonts w:cstheme="minorHAnsi"/>
          <w:color w:val="002060"/>
        </w:rPr>
        <w:t xml:space="preserve">Si el abordaje es por </w:t>
      </w:r>
      <w:r w:rsidR="00D067D8" w:rsidRPr="00403078">
        <w:rPr>
          <w:rFonts w:cstheme="minorHAnsi"/>
          <w:color w:val="002060"/>
        </w:rPr>
        <w:t>laparoscopía</w:t>
      </w:r>
      <w:r w:rsidRPr="00977800">
        <w:rPr>
          <w:rFonts w:cstheme="minorHAnsi"/>
          <w:color w:val="002060"/>
        </w:rPr>
        <w:t xml:space="preserve"> puede haber lesiones vasculares o lesiones de órganos vecinos. </w:t>
      </w:r>
    </w:p>
    <w:p w14:paraId="59038A1F" w14:textId="77777777" w:rsidR="00977800" w:rsidRPr="00977800" w:rsidRDefault="00977800" w:rsidP="00977800">
      <w:pPr>
        <w:pStyle w:val="Prrafodelista"/>
        <w:numPr>
          <w:ilvl w:val="0"/>
          <w:numId w:val="12"/>
        </w:numPr>
        <w:autoSpaceDE w:val="0"/>
        <w:autoSpaceDN w:val="0"/>
        <w:adjustRightInd w:val="0"/>
        <w:spacing w:after="0" w:line="240" w:lineRule="auto"/>
        <w:jc w:val="both"/>
        <w:rPr>
          <w:rFonts w:cstheme="minorHAnsi"/>
          <w:color w:val="002060"/>
        </w:rPr>
      </w:pPr>
      <w:r w:rsidRPr="00977800">
        <w:rPr>
          <w:rFonts w:cstheme="minorHAnsi"/>
          <w:color w:val="002060"/>
        </w:rPr>
        <w:t>incontinencia fecal (en resecciones más distales)</w:t>
      </w:r>
    </w:p>
    <w:p w14:paraId="77D6ADB0" w14:textId="77777777" w:rsidR="00977800" w:rsidRPr="00977800" w:rsidRDefault="00977800" w:rsidP="00977800">
      <w:pPr>
        <w:pStyle w:val="Prrafodelista"/>
        <w:numPr>
          <w:ilvl w:val="0"/>
          <w:numId w:val="12"/>
        </w:numPr>
        <w:autoSpaceDE w:val="0"/>
        <w:autoSpaceDN w:val="0"/>
        <w:adjustRightInd w:val="0"/>
        <w:spacing w:after="0" w:line="240" w:lineRule="auto"/>
        <w:jc w:val="both"/>
        <w:rPr>
          <w:rFonts w:cstheme="minorHAnsi"/>
          <w:color w:val="002060"/>
        </w:rPr>
      </w:pPr>
      <w:r w:rsidRPr="00977800">
        <w:rPr>
          <w:rFonts w:cstheme="minorHAnsi"/>
          <w:color w:val="002060"/>
        </w:rPr>
        <w:t>disfunción genitourinaria o sexual (en resecciones más distales)</w:t>
      </w:r>
    </w:p>
    <w:p w14:paraId="01D21E65" w14:textId="77777777" w:rsidR="00977800" w:rsidRDefault="00977800" w:rsidP="00977800">
      <w:pPr>
        <w:autoSpaceDE w:val="0"/>
        <w:autoSpaceDN w:val="0"/>
        <w:adjustRightInd w:val="0"/>
        <w:spacing w:after="0" w:line="240" w:lineRule="auto"/>
        <w:jc w:val="both"/>
        <w:rPr>
          <w:rFonts w:cstheme="minorHAnsi"/>
          <w:color w:val="FF0000"/>
        </w:rPr>
      </w:pPr>
    </w:p>
    <w:p w14:paraId="74E4BA11" w14:textId="77777777" w:rsidR="00977800" w:rsidRPr="00977800" w:rsidRDefault="00977800" w:rsidP="00977800">
      <w:pPr>
        <w:autoSpaceDE w:val="0"/>
        <w:autoSpaceDN w:val="0"/>
        <w:adjustRightInd w:val="0"/>
        <w:spacing w:after="0" w:line="240" w:lineRule="auto"/>
        <w:jc w:val="both"/>
        <w:rPr>
          <w:rFonts w:cstheme="minorHAnsi"/>
          <w:color w:val="FF0000"/>
        </w:rPr>
      </w:pPr>
    </w:p>
    <w:p w14:paraId="05C312EC" w14:textId="77777777" w:rsidR="00EC79F3" w:rsidRPr="00EC79F3" w:rsidRDefault="00EC79F3" w:rsidP="00977800">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27B98BC7" w14:textId="77777777" w:rsidR="00EC79F3" w:rsidRPr="00EC79F3" w:rsidRDefault="00EC79F3" w:rsidP="00977800">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r w:rsidR="00BE3901" w:rsidRPr="00EC79F3">
        <w:rPr>
          <w:rFonts w:eastAsiaTheme="minorEastAsia" w:cstheme="minorHAnsi"/>
          <w:color w:val="002060"/>
          <w:lang w:eastAsia="es-CL"/>
        </w:rPr>
        <w:t>esta</w:t>
      </w:r>
      <w:r w:rsidRPr="00EC79F3">
        <w:rPr>
          <w:rFonts w:eastAsiaTheme="minorEastAsia" w:cstheme="minorHAnsi"/>
          <w:color w:val="002060"/>
          <w:lang w:eastAsia="es-CL"/>
        </w:rPr>
        <w:t xml:space="preserve"> no contempladas inicialmente. </w:t>
      </w:r>
    </w:p>
    <w:p w14:paraId="143412EF" w14:textId="77777777" w:rsidR="00EC79F3" w:rsidRPr="00EC79F3" w:rsidRDefault="00EC79F3" w:rsidP="00977800">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2CC712CC" w14:textId="77777777" w:rsidR="00EC79F3" w:rsidRDefault="00EC79F3" w:rsidP="00977800">
      <w:pPr>
        <w:jc w:val="both"/>
      </w:pPr>
    </w:p>
    <w:p w14:paraId="6C28E9E2" w14:textId="77777777" w:rsidR="00B32C7F" w:rsidRDefault="00B32C7F" w:rsidP="00977800">
      <w:pPr>
        <w:jc w:val="both"/>
      </w:pPr>
    </w:p>
    <w:p w14:paraId="78A171C4" w14:textId="77777777" w:rsidR="00B32C7F" w:rsidRDefault="00B32C7F" w:rsidP="00977800">
      <w:pPr>
        <w:jc w:val="both"/>
      </w:pPr>
    </w:p>
    <w:p w14:paraId="64967758" w14:textId="77777777" w:rsidR="00B32C7F" w:rsidRDefault="00B32C7F" w:rsidP="00977800">
      <w:pPr>
        <w:jc w:val="both"/>
      </w:pPr>
    </w:p>
    <w:p w14:paraId="7B6D50A5" w14:textId="77777777" w:rsidR="00B32C7F" w:rsidRDefault="00B32C7F" w:rsidP="00B32C7F">
      <w:pPr>
        <w:jc w:val="both"/>
      </w:pPr>
    </w:p>
    <w:p w14:paraId="2BBBB670" w14:textId="77777777" w:rsidR="00B32C7F" w:rsidRDefault="00B32C7F" w:rsidP="00B32C7F">
      <w:pPr>
        <w:jc w:val="both"/>
      </w:pPr>
    </w:p>
    <w:p w14:paraId="5B52C120" w14:textId="77777777" w:rsidR="00B32C7F" w:rsidRDefault="00B32C7F" w:rsidP="00B32C7F">
      <w:pPr>
        <w:jc w:val="both"/>
      </w:pPr>
    </w:p>
    <w:p w14:paraId="10C7CBAF" w14:textId="77777777" w:rsidR="00B32C7F" w:rsidRDefault="00B32C7F" w:rsidP="00B32C7F">
      <w:pPr>
        <w:jc w:val="both"/>
      </w:pPr>
    </w:p>
    <w:p w14:paraId="5BDDB0FE" w14:textId="77777777" w:rsidR="00B32C7F" w:rsidRDefault="00B32C7F" w:rsidP="00B32C7F">
      <w:pPr>
        <w:jc w:val="both"/>
      </w:pPr>
    </w:p>
    <w:p w14:paraId="62DBF7DB" w14:textId="77777777" w:rsidR="00B32C7F" w:rsidRDefault="00B32C7F" w:rsidP="00B32C7F">
      <w:pPr>
        <w:jc w:val="both"/>
      </w:pPr>
    </w:p>
    <w:p w14:paraId="2BC088DE" w14:textId="77777777" w:rsidR="00B32C7F" w:rsidRDefault="00B32C7F" w:rsidP="00B32C7F">
      <w:pPr>
        <w:jc w:val="both"/>
      </w:pPr>
    </w:p>
    <w:p w14:paraId="144F6D3D" w14:textId="77777777" w:rsidR="00245CE6" w:rsidRDefault="00245CE6" w:rsidP="00B32C7F">
      <w:pPr>
        <w:jc w:val="both"/>
      </w:pPr>
    </w:p>
    <w:p w14:paraId="461E86AA" w14:textId="77777777" w:rsidR="00245CE6" w:rsidRDefault="00245CE6" w:rsidP="00B32C7F">
      <w:pPr>
        <w:jc w:val="both"/>
      </w:pPr>
    </w:p>
    <w:p w14:paraId="1C2108DE" w14:textId="77777777" w:rsidR="00234FA1" w:rsidRDefault="00234FA1" w:rsidP="00B32C7F">
      <w:pPr>
        <w:jc w:val="both"/>
      </w:pPr>
    </w:p>
    <w:p w14:paraId="3A5DEFB6" w14:textId="77777777" w:rsidR="00B32C7F" w:rsidRDefault="00B32C7F" w:rsidP="00B32C7F">
      <w:pPr>
        <w:jc w:val="both"/>
      </w:pPr>
    </w:p>
    <w:p w14:paraId="40C1E266" w14:textId="77777777" w:rsidR="00B32C7F" w:rsidRDefault="00B32C7F" w:rsidP="00B32C7F">
      <w:pPr>
        <w:jc w:val="both"/>
      </w:pPr>
    </w:p>
    <w:p w14:paraId="69172F41" w14:textId="77777777" w:rsidR="00BE3901" w:rsidRDefault="00BE3901" w:rsidP="00B32C7F">
      <w:pPr>
        <w:jc w:val="both"/>
      </w:pPr>
    </w:p>
    <w:p w14:paraId="397CC667"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02D42594"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1FB24F2C"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16940B81"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E1F77" w:rsidRPr="00BE1F77" w14:paraId="256EE39F" w14:textId="77777777" w:rsidTr="00BE2772">
        <w:tc>
          <w:tcPr>
            <w:tcW w:w="9209" w:type="dxa"/>
            <w:shd w:val="clear" w:color="auto" w:fill="auto"/>
          </w:tcPr>
          <w:p w14:paraId="488A070A"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723CE6C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2A1F1791"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05D7D020"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435802D0"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2270BF54"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5A68C438"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003C75DC"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2A822069"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5D222B6B"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E1F77" w:rsidRPr="00BE1F77" w14:paraId="1D206457" w14:textId="77777777" w:rsidTr="00BE2772">
        <w:tc>
          <w:tcPr>
            <w:tcW w:w="9209" w:type="dxa"/>
            <w:shd w:val="clear" w:color="auto" w:fill="auto"/>
          </w:tcPr>
          <w:p w14:paraId="02E896D8"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2FEF9052"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148067F2"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7EB624A2" w14:textId="77777777" w:rsidR="00BE1F77" w:rsidRPr="00BE1F77" w:rsidRDefault="00BE1F77" w:rsidP="00BE1F77">
      <w:pPr>
        <w:jc w:val="both"/>
        <w:rPr>
          <w:color w:val="002060"/>
          <w:sz w:val="20"/>
          <w:szCs w:val="20"/>
        </w:rPr>
      </w:pPr>
    </w:p>
    <w:bookmarkEnd w:id="0"/>
    <w:bookmarkEnd w:id="1"/>
    <w:p w14:paraId="2CA8628C"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62DA" w14:textId="77777777" w:rsidR="00F82359" w:rsidRDefault="00F82359" w:rsidP="004676A3">
      <w:pPr>
        <w:spacing w:after="0" w:line="240" w:lineRule="auto"/>
      </w:pPr>
      <w:r>
        <w:separator/>
      </w:r>
    </w:p>
  </w:endnote>
  <w:endnote w:type="continuationSeparator" w:id="0">
    <w:p w14:paraId="0D59943A" w14:textId="77777777" w:rsidR="00F82359" w:rsidRDefault="00F82359"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096CF009"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3341328E"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96CE6" w14:textId="77777777" w:rsidR="00F82359" w:rsidRDefault="00F82359" w:rsidP="004676A3">
      <w:pPr>
        <w:spacing w:after="0" w:line="240" w:lineRule="auto"/>
      </w:pPr>
      <w:r>
        <w:separator/>
      </w:r>
    </w:p>
  </w:footnote>
  <w:footnote w:type="continuationSeparator" w:id="0">
    <w:p w14:paraId="2939B10B" w14:textId="77777777" w:rsidR="00F82359" w:rsidRDefault="00F82359"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22C2"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12CB07C2" wp14:editId="11F55573">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A6E9F"/>
    <w:multiLevelType w:val="hybridMultilevel"/>
    <w:tmpl w:val="55F07320"/>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6" w15:restartNumberingAfterBreak="0">
    <w:nsid w:val="4BD56636"/>
    <w:multiLevelType w:val="hybridMultilevel"/>
    <w:tmpl w:val="D902D1A4"/>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E853C8B"/>
    <w:multiLevelType w:val="hybridMultilevel"/>
    <w:tmpl w:val="E4C26622"/>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52E1E"/>
    <w:multiLevelType w:val="hybridMultilevel"/>
    <w:tmpl w:val="EB281CC8"/>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11"/>
  </w:num>
  <w:num w:numId="6">
    <w:abstractNumId w:val="8"/>
  </w:num>
  <w:num w:numId="7">
    <w:abstractNumId w:val="5"/>
  </w:num>
  <w:num w:numId="8">
    <w:abstractNumId w:val="4"/>
  </w:num>
  <w:num w:numId="9">
    <w:abstractNumId w:val="9"/>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12709"/>
    <w:rsid w:val="00031EE2"/>
    <w:rsid w:val="00064AC1"/>
    <w:rsid w:val="000765C5"/>
    <w:rsid w:val="00082ABC"/>
    <w:rsid w:val="000B4119"/>
    <w:rsid w:val="000E639F"/>
    <w:rsid w:val="000F3A49"/>
    <w:rsid w:val="0011421F"/>
    <w:rsid w:val="001B0435"/>
    <w:rsid w:val="001C2CD1"/>
    <w:rsid w:val="001C570A"/>
    <w:rsid w:val="00206B6D"/>
    <w:rsid w:val="00224C14"/>
    <w:rsid w:val="00234FA1"/>
    <w:rsid w:val="00245CE6"/>
    <w:rsid w:val="00281D18"/>
    <w:rsid w:val="00356CF3"/>
    <w:rsid w:val="00380DD7"/>
    <w:rsid w:val="003866B7"/>
    <w:rsid w:val="003B31B8"/>
    <w:rsid w:val="00403078"/>
    <w:rsid w:val="00432207"/>
    <w:rsid w:val="00442428"/>
    <w:rsid w:val="004676A3"/>
    <w:rsid w:val="00474E20"/>
    <w:rsid w:val="00477640"/>
    <w:rsid w:val="004B6260"/>
    <w:rsid w:val="004C5F36"/>
    <w:rsid w:val="004F64B9"/>
    <w:rsid w:val="005112AE"/>
    <w:rsid w:val="005141FD"/>
    <w:rsid w:val="005514B3"/>
    <w:rsid w:val="00572A1F"/>
    <w:rsid w:val="00585171"/>
    <w:rsid w:val="005C30B0"/>
    <w:rsid w:val="00605BA5"/>
    <w:rsid w:val="006447B5"/>
    <w:rsid w:val="00685AE8"/>
    <w:rsid w:val="006B3548"/>
    <w:rsid w:val="006C2B7F"/>
    <w:rsid w:val="00706727"/>
    <w:rsid w:val="00730D10"/>
    <w:rsid w:val="00741FDE"/>
    <w:rsid w:val="007E05DD"/>
    <w:rsid w:val="007E6CA4"/>
    <w:rsid w:val="00811569"/>
    <w:rsid w:val="00816F71"/>
    <w:rsid w:val="00840512"/>
    <w:rsid w:val="00851AC2"/>
    <w:rsid w:val="008545CD"/>
    <w:rsid w:val="008748D3"/>
    <w:rsid w:val="008A756F"/>
    <w:rsid w:val="008B0A67"/>
    <w:rsid w:val="008E3F1C"/>
    <w:rsid w:val="008E7123"/>
    <w:rsid w:val="008F25DE"/>
    <w:rsid w:val="009017DA"/>
    <w:rsid w:val="009261C9"/>
    <w:rsid w:val="00935415"/>
    <w:rsid w:val="00947577"/>
    <w:rsid w:val="00947DE5"/>
    <w:rsid w:val="00977800"/>
    <w:rsid w:val="00984A8E"/>
    <w:rsid w:val="00986F6E"/>
    <w:rsid w:val="00997744"/>
    <w:rsid w:val="009B4E19"/>
    <w:rsid w:val="009C4619"/>
    <w:rsid w:val="009E39F7"/>
    <w:rsid w:val="00A27F0E"/>
    <w:rsid w:val="00A63EFF"/>
    <w:rsid w:val="00A75614"/>
    <w:rsid w:val="00A83628"/>
    <w:rsid w:val="00A94141"/>
    <w:rsid w:val="00AF0517"/>
    <w:rsid w:val="00B32C7F"/>
    <w:rsid w:val="00B35DB3"/>
    <w:rsid w:val="00B40FC7"/>
    <w:rsid w:val="00B51714"/>
    <w:rsid w:val="00B825C5"/>
    <w:rsid w:val="00B82F7A"/>
    <w:rsid w:val="00BE1611"/>
    <w:rsid w:val="00BE1F77"/>
    <w:rsid w:val="00BE2772"/>
    <w:rsid w:val="00BE3901"/>
    <w:rsid w:val="00C01FB0"/>
    <w:rsid w:val="00C21C90"/>
    <w:rsid w:val="00C46CD7"/>
    <w:rsid w:val="00C6004B"/>
    <w:rsid w:val="00C772E7"/>
    <w:rsid w:val="00C851B5"/>
    <w:rsid w:val="00CD7146"/>
    <w:rsid w:val="00CE4BD7"/>
    <w:rsid w:val="00D067D8"/>
    <w:rsid w:val="00D25973"/>
    <w:rsid w:val="00DB21ED"/>
    <w:rsid w:val="00DD2B1A"/>
    <w:rsid w:val="00DD3645"/>
    <w:rsid w:val="00DF0547"/>
    <w:rsid w:val="00DF50C1"/>
    <w:rsid w:val="00E122CD"/>
    <w:rsid w:val="00E77FF8"/>
    <w:rsid w:val="00E843A0"/>
    <w:rsid w:val="00EA488B"/>
    <w:rsid w:val="00EB7A6B"/>
    <w:rsid w:val="00EC79F3"/>
    <w:rsid w:val="00ED55A4"/>
    <w:rsid w:val="00EE2E0C"/>
    <w:rsid w:val="00F071A5"/>
    <w:rsid w:val="00F66731"/>
    <w:rsid w:val="00F713C4"/>
    <w:rsid w:val="00F82359"/>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C211E5"/>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BE3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Gianina Espinoza</dc:creator>
  <cp:lastModifiedBy>Pilar Herrera</cp:lastModifiedBy>
  <cp:revision>2</cp:revision>
  <dcterms:created xsi:type="dcterms:W3CDTF">2020-09-14T23:44:00Z</dcterms:created>
  <dcterms:modified xsi:type="dcterms:W3CDTF">2020-09-14T23:44:00Z</dcterms:modified>
</cp:coreProperties>
</file>