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3D76" w14:textId="77777777" w:rsidR="00730D10" w:rsidRPr="00064AC1" w:rsidRDefault="00730D10" w:rsidP="005112AE">
      <w:pPr>
        <w:pStyle w:val="Default"/>
        <w:rPr>
          <w:rFonts w:asciiTheme="minorHAnsi" w:hAnsiTheme="minorHAnsi" w:cstheme="minorHAnsi"/>
          <w:color w:val="002060"/>
          <w:sz w:val="22"/>
          <w:szCs w:val="22"/>
        </w:rPr>
      </w:pPr>
    </w:p>
    <w:p w14:paraId="68CFCA6E" w14:textId="77777777" w:rsidR="00730D10" w:rsidRPr="00064AC1" w:rsidRDefault="00730D10" w:rsidP="005112AE">
      <w:pPr>
        <w:pStyle w:val="Default"/>
        <w:rPr>
          <w:rFonts w:asciiTheme="minorHAnsi" w:hAnsiTheme="minorHAnsi" w:cstheme="minorHAnsi"/>
          <w:color w:val="002060"/>
          <w:sz w:val="22"/>
          <w:szCs w:val="22"/>
        </w:rPr>
      </w:pPr>
    </w:p>
    <w:p w14:paraId="0695D3C1" w14:textId="77777777" w:rsidR="00605BA5" w:rsidRPr="00064AC1" w:rsidRDefault="005112AE" w:rsidP="001947A2">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3CE934E8" w14:textId="77777777" w:rsidR="005112AE" w:rsidRPr="008E4514" w:rsidRDefault="005112AE" w:rsidP="001947A2">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599F7F0C" w14:textId="77777777" w:rsidR="001947A2" w:rsidRDefault="001947A2" w:rsidP="005451B0">
      <w:pPr>
        <w:pStyle w:val="Default"/>
        <w:ind w:left="50"/>
        <w:jc w:val="both"/>
        <w:rPr>
          <w:rFonts w:asciiTheme="minorHAnsi" w:hAnsiTheme="minorHAnsi" w:cstheme="minorHAnsi"/>
          <w:b/>
          <w:sz w:val="22"/>
          <w:szCs w:val="22"/>
        </w:rPr>
      </w:pPr>
    </w:p>
    <w:p w14:paraId="56D9D63C" w14:textId="77777777" w:rsidR="001947A2" w:rsidRDefault="001947A2" w:rsidP="005451B0">
      <w:pPr>
        <w:pStyle w:val="Default"/>
        <w:ind w:left="50"/>
        <w:jc w:val="both"/>
        <w:rPr>
          <w:rFonts w:asciiTheme="minorHAnsi" w:hAnsiTheme="minorHAnsi" w:cstheme="minorHAnsi"/>
          <w:b/>
          <w:sz w:val="22"/>
          <w:szCs w:val="22"/>
        </w:rPr>
      </w:pPr>
    </w:p>
    <w:p w14:paraId="7DFCA4B1" w14:textId="77777777" w:rsidR="003E65BA" w:rsidRDefault="003E65BA" w:rsidP="003E65BA">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OBTENCIÓN DEL CONSENTIMIENTO __________________________         </w:t>
      </w:r>
    </w:p>
    <w:p w14:paraId="604725E4" w14:textId="77777777" w:rsidR="003E65BA" w:rsidRDefault="003E65BA" w:rsidP="003E65BA">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E65BA" w14:paraId="7EACCB93" w14:textId="77777777" w:rsidTr="00525E76">
        <w:trPr>
          <w:trHeight w:val="446"/>
        </w:trPr>
        <w:tc>
          <w:tcPr>
            <w:tcW w:w="9957" w:type="dxa"/>
            <w:tcBorders>
              <w:top w:val="single" w:sz="4" w:space="0" w:color="auto"/>
              <w:left w:val="single" w:sz="4" w:space="0" w:color="auto"/>
              <w:bottom w:val="single" w:sz="4" w:space="0" w:color="auto"/>
              <w:right w:val="single" w:sz="4" w:space="0" w:color="auto"/>
            </w:tcBorders>
            <w:hideMark/>
          </w:tcPr>
          <w:p w14:paraId="248584F4" w14:textId="77777777" w:rsidR="003E65BA" w:rsidRDefault="003E65BA" w:rsidP="00525E76">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 xml:space="preserve">NOMBRE DEL PACIENTE: </w:t>
            </w:r>
            <w:r>
              <w:rPr>
                <w:rFonts w:ascii="Calibri" w:eastAsia="Times New Roman" w:hAnsi="Calibri" w:cs="Calibri"/>
                <w:sz w:val="20"/>
                <w:szCs w:val="20"/>
                <w:lang w:val="es-ES" w:eastAsia="es-ES"/>
              </w:rPr>
              <w:t>___________________________________________________________________________________</w:t>
            </w:r>
          </w:p>
          <w:p w14:paraId="314A5869" w14:textId="77777777" w:rsidR="003E65BA" w:rsidRDefault="003E65BA" w:rsidP="00525E76">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p w14:paraId="0C2E90D6" w14:textId="77777777" w:rsidR="003E65BA" w:rsidRDefault="003E65BA" w:rsidP="00525E76">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7177094D" w14:textId="77777777" w:rsidR="003E65BA" w:rsidRDefault="003E65BA" w:rsidP="00525E76">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460AC94D" w14:textId="77777777" w:rsidR="003E65BA" w:rsidRDefault="003E65BA" w:rsidP="003E65BA">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E65BA" w:rsidRPr="00005C78" w14:paraId="3FD369CD" w14:textId="77777777" w:rsidTr="00525E76">
        <w:tc>
          <w:tcPr>
            <w:tcW w:w="9957" w:type="dxa"/>
            <w:tcBorders>
              <w:top w:val="single" w:sz="4" w:space="0" w:color="auto"/>
              <w:left w:val="single" w:sz="4" w:space="0" w:color="auto"/>
              <w:bottom w:val="single" w:sz="4" w:space="0" w:color="auto"/>
              <w:right w:val="single" w:sz="4" w:space="0" w:color="auto"/>
            </w:tcBorders>
          </w:tcPr>
          <w:p w14:paraId="26D97567" w14:textId="77777777" w:rsidR="003E65BA" w:rsidRDefault="003E65BA" w:rsidP="00525E76">
            <w:pPr>
              <w:spacing w:after="0"/>
              <w:rPr>
                <w:rFonts w:ascii="Calibri" w:eastAsia="Times New Roman" w:hAnsi="Calibri" w:cs="Calibri"/>
                <w:sz w:val="20"/>
                <w:szCs w:val="20"/>
                <w:lang w:val="es-ES" w:eastAsia="es-ES"/>
              </w:rPr>
            </w:pPr>
          </w:p>
          <w:p w14:paraId="7F79AF81" w14:textId="77777777" w:rsidR="003E65BA" w:rsidRDefault="003E65BA" w:rsidP="00525E76">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7A4EE5D1" w14:textId="77777777" w:rsidR="003E65BA" w:rsidRDefault="003E65BA" w:rsidP="00525E76">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2C8EC673" w14:textId="77777777" w:rsidR="003E65BA" w:rsidRDefault="003E65BA" w:rsidP="003E65BA">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E65BA" w14:paraId="63719F0F" w14:textId="77777777" w:rsidTr="00525E76">
        <w:tc>
          <w:tcPr>
            <w:tcW w:w="9957" w:type="dxa"/>
            <w:tcBorders>
              <w:top w:val="single" w:sz="4" w:space="0" w:color="auto"/>
              <w:left w:val="single" w:sz="4" w:space="0" w:color="auto"/>
              <w:bottom w:val="single" w:sz="4" w:space="0" w:color="auto"/>
              <w:right w:val="single" w:sz="4" w:space="0" w:color="auto"/>
            </w:tcBorders>
          </w:tcPr>
          <w:p w14:paraId="7C5FEF9B" w14:textId="77777777" w:rsidR="003E65BA" w:rsidRDefault="003E65BA" w:rsidP="00525E76">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PROCEDIMIENTO, INTERVENCION QUIRURGICA O TRATAMIENTO </w:t>
            </w:r>
          </w:p>
          <w:p w14:paraId="0778189B" w14:textId="77777777" w:rsidR="003E65BA" w:rsidRDefault="003E65BA" w:rsidP="00525E76">
            <w:pPr>
              <w:spacing w:after="0"/>
              <w:rPr>
                <w:rFonts w:ascii="Calibri" w:eastAsia="Times New Roman" w:hAnsi="Calibri" w:cs="Calibri"/>
                <w:color w:val="002060"/>
                <w:sz w:val="20"/>
                <w:szCs w:val="20"/>
                <w:lang w:val="es-ES" w:eastAsia="es-ES"/>
              </w:rPr>
            </w:pPr>
          </w:p>
          <w:p w14:paraId="25549933" w14:textId="77777777" w:rsidR="003E65BA" w:rsidRDefault="003E65BA" w:rsidP="00525E76">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___________________________________________________________________________________</w:t>
            </w:r>
          </w:p>
          <w:p w14:paraId="3985F76B" w14:textId="77777777" w:rsidR="003E65BA" w:rsidRDefault="003E65BA" w:rsidP="00525E76">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18EFDE77" w14:textId="77777777" w:rsidR="003E65BA" w:rsidRDefault="003E65BA" w:rsidP="003E65BA">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E65BA" w:rsidRPr="00005C78" w14:paraId="5112D1CC" w14:textId="77777777" w:rsidTr="00525E76">
        <w:tc>
          <w:tcPr>
            <w:tcW w:w="9957" w:type="dxa"/>
            <w:tcBorders>
              <w:top w:val="single" w:sz="4" w:space="0" w:color="auto"/>
              <w:left w:val="single" w:sz="4" w:space="0" w:color="auto"/>
              <w:bottom w:val="single" w:sz="4" w:space="0" w:color="auto"/>
              <w:right w:val="single" w:sz="4" w:space="0" w:color="auto"/>
            </w:tcBorders>
          </w:tcPr>
          <w:p w14:paraId="453630CE" w14:textId="77777777" w:rsidR="003E65BA" w:rsidRDefault="003E65BA" w:rsidP="00525E76">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HIPOTESIS DIAGNOSTICA</w:t>
            </w:r>
          </w:p>
          <w:p w14:paraId="4AFB23CE" w14:textId="77777777" w:rsidR="003E65BA" w:rsidRDefault="003E65BA" w:rsidP="00525E76">
            <w:pPr>
              <w:spacing w:after="0"/>
              <w:rPr>
                <w:rFonts w:ascii="Calibri" w:eastAsia="Times New Roman" w:hAnsi="Calibri" w:cs="Calibri"/>
                <w:color w:val="002060"/>
                <w:sz w:val="20"/>
                <w:szCs w:val="20"/>
                <w:lang w:val="es-ES" w:eastAsia="es-ES"/>
              </w:rPr>
            </w:pPr>
          </w:p>
          <w:p w14:paraId="1F996EEE" w14:textId="77777777" w:rsidR="003E65BA" w:rsidRDefault="003E65BA" w:rsidP="00525E76">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 ___________________________________________________________________________________</w:t>
            </w:r>
          </w:p>
          <w:p w14:paraId="5C4152D0" w14:textId="77777777" w:rsidR="003E65BA" w:rsidRDefault="003E65BA" w:rsidP="00525E76">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5A076FF3" w14:textId="77777777" w:rsidR="001947A2" w:rsidRDefault="001947A2" w:rsidP="005451B0">
      <w:pPr>
        <w:pStyle w:val="Default"/>
        <w:ind w:left="50"/>
        <w:jc w:val="both"/>
        <w:rPr>
          <w:rFonts w:asciiTheme="minorHAnsi" w:hAnsiTheme="minorHAnsi" w:cstheme="minorHAnsi"/>
          <w:b/>
          <w:sz w:val="22"/>
          <w:szCs w:val="22"/>
        </w:rPr>
      </w:pPr>
    </w:p>
    <w:p w14:paraId="6A5EAC3E" w14:textId="77777777" w:rsidR="001947A2" w:rsidRDefault="001947A2" w:rsidP="005451B0">
      <w:pPr>
        <w:pStyle w:val="Default"/>
        <w:ind w:left="50"/>
        <w:jc w:val="both"/>
        <w:rPr>
          <w:rFonts w:asciiTheme="minorHAnsi" w:hAnsiTheme="minorHAnsi" w:cstheme="minorHAnsi"/>
          <w:b/>
          <w:sz w:val="22"/>
          <w:szCs w:val="22"/>
        </w:rPr>
      </w:pPr>
    </w:p>
    <w:p w14:paraId="4D02C71A" w14:textId="77777777" w:rsidR="00047BB1" w:rsidRPr="00003415" w:rsidRDefault="00605BA5" w:rsidP="001947A2">
      <w:pPr>
        <w:pStyle w:val="Default"/>
        <w:jc w:val="both"/>
        <w:rPr>
          <w:rStyle w:val="Textoennegrita"/>
          <w:rFonts w:eastAsiaTheme="majorEastAsia" w:cstheme="minorHAnsi"/>
          <w:bCs w:val="0"/>
          <w:color w:val="17365D" w:themeColor="text2" w:themeShade="BF"/>
          <w:spacing w:val="5"/>
          <w:kern w:val="28"/>
        </w:rPr>
      </w:pPr>
      <w:r w:rsidRPr="003E65BA">
        <w:rPr>
          <w:rFonts w:asciiTheme="minorHAnsi" w:hAnsiTheme="minorHAnsi" w:cstheme="minorHAnsi"/>
          <w:b/>
          <w:sz w:val="28"/>
          <w:szCs w:val="28"/>
        </w:rPr>
        <w:t>I</w:t>
      </w:r>
      <w:r w:rsidRPr="003E65BA">
        <w:rPr>
          <w:rStyle w:val="Textoennegrita"/>
          <w:rFonts w:asciiTheme="minorHAnsi" w:eastAsiaTheme="majorEastAsia" w:hAnsiTheme="minorHAnsi"/>
          <w:b w:val="0"/>
          <w:color w:val="17365D" w:themeColor="text2" w:themeShade="BF"/>
          <w:spacing w:val="5"/>
          <w:kern w:val="28"/>
          <w:sz w:val="28"/>
          <w:szCs w:val="28"/>
        </w:rPr>
        <w:t>.-</w:t>
      </w:r>
      <w:r w:rsidR="005112AE" w:rsidRPr="003E65BA">
        <w:rPr>
          <w:rStyle w:val="Textoennegrita"/>
          <w:rFonts w:asciiTheme="minorHAnsi" w:eastAsiaTheme="majorEastAsia" w:hAnsiTheme="minorHAnsi" w:cstheme="minorHAnsi"/>
          <w:bCs w:val="0"/>
          <w:color w:val="17365D" w:themeColor="text2" w:themeShade="BF"/>
          <w:spacing w:val="5"/>
          <w:kern w:val="28"/>
          <w:sz w:val="28"/>
          <w:szCs w:val="28"/>
        </w:rPr>
        <w:t>D</w:t>
      </w:r>
      <w:r w:rsidR="00935415" w:rsidRPr="003E65BA">
        <w:rPr>
          <w:rStyle w:val="Textoennegrita"/>
          <w:rFonts w:asciiTheme="minorHAnsi" w:eastAsiaTheme="majorEastAsia" w:hAnsiTheme="minorHAnsi" w:cstheme="minorHAnsi"/>
          <w:bCs w:val="0"/>
          <w:color w:val="17365D" w:themeColor="text2" w:themeShade="BF"/>
          <w:spacing w:val="5"/>
          <w:kern w:val="28"/>
          <w:sz w:val="28"/>
          <w:szCs w:val="28"/>
        </w:rPr>
        <w:t>OCUMENTO DE INFORMACIÓN PARA</w:t>
      </w:r>
      <w:r w:rsidR="00CA429C" w:rsidRPr="003E65BA">
        <w:rPr>
          <w:rStyle w:val="Textoennegrita"/>
          <w:rFonts w:asciiTheme="minorHAnsi" w:eastAsiaTheme="majorEastAsia" w:hAnsiTheme="minorHAnsi" w:cstheme="minorHAnsi"/>
          <w:bCs w:val="0"/>
          <w:color w:val="17365D" w:themeColor="text2" w:themeShade="BF"/>
          <w:spacing w:val="5"/>
          <w:kern w:val="28"/>
          <w:sz w:val="28"/>
          <w:szCs w:val="28"/>
        </w:rPr>
        <w:t xml:space="preserve">: </w:t>
      </w:r>
      <w:r w:rsidR="000C7510" w:rsidRPr="003E65BA">
        <w:rPr>
          <w:rStyle w:val="Textoennegrita"/>
          <w:rFonts w:asciiTheme="minorHAnsi" w:eastAsiaTheme="majorEastAsia" w:hAnsiTheme="minorHAnsi" w:cstheme="minorHAnsi"/>
          <w:bCs w:val="0"/>
          <w:color w:val="17365D" w:themeColor="text2" w:themeShade="BF"/>
          <w:spacing w:val="5"/>
          <w:kern w:val="28"/>
          <w:sz w:val="28"/>
          <w:szCs w:val="28"/>
        </w:rPr>
        <w:t>RINOPLASTÍA ABIERTA</w:t>
      </w:r>
    </w:p>
    <w:p w14:paraId="7E9CFE98" w14:textId="77777777" w:rsidR="005112AE" w:rsidRPr="00064AC1" w:rsidRDefault="003F4B58" w:rsidP="008E4514">
      <w:pPr>
        <w:pStyle w:val="Ttulo"/>
        <w:spacing w:after="0"/>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67DFF85D" w14:textId="77777777" w:rsidR="00713F2A" w:rsidRDefault="00713F2A" w:rsidP="00851AC2">
      <w:pPr>
        <w:pStyle w:val="Default"/>
        <w:jc w:val="both"/>
        <w:rPr>
          <w:rFonts w:asciiTheme="minorHAnsi" w:hAnsiTheme="minorHAnsi" w:cstheme="minorHAnsi"/>
          <w:color w:val="002060"/>
          <w:sz w:val="22"/>
          <w:szCs w:val="22"/>
        </w:rPr>
      </w:pPr>
    </w:p>
    <w:p w14:paraId="1647FE66" w14:textId="77777777" w:rsidR="005112AE" w:rsidRPr="003E65BA" w:rsidRDefault="005112AE"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Este documento sirve para que</w:t>
      </w:r>
      <w:r w:rsidR="003F4891" w:rsidRPr="003E65BA">
        <w:rPr>
          <w:rFonts w:asciiTheme="minorHAnsi" w:hAnsiTheme="minorHAnsi" w:cstheme="minorHAnsi"/>
          <w:color w:val="002060"/>
          <w:sz w:val="22"/>
          <w:szCs w:val="22"/>
        </w:rPr>
        <w:t xml:space="preserve"> usted, o quien lo represente, de</w:t>
      </w:r>
      <w:r w:rsidRPr="003E65BA">
        <w:rPr>
          <w:rFonts w:asciiTheme="minorHAnsi" w:hAnsiTheme="minorHAnsi" w:cstheme="minorHAnsi"/>
          <w:color w:val="002060"/>
          <w:sz w:val="22"/>
          <w:szCs w:val="22"/>
        </w:rPr>
        <w:t xml:space="preserve"> su consentimiento para esta intervención. Eso significa que nos autoriza a realizarla. </w:t>
      </w:r>
    </w:p>
    <w:p w14:paraId="62F75722" w14:textId="77777777" w:rsidR="005112AE" w:rsidRPr="003E65BA" w:rsidRDefault="005112AE"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Puede usted </w:t>
      </w:r>
      <w:r w:rsidR="008A756F" w:rsidRPr="003E65BA">
        <w:rPr>
          <w:rFonts w:asciiTheme="minorHAnsi" w:hAnsiTheme="minorHAnsi" w:cstheme="minorHAnsi"/>
          <w:color w:val="002060"/>
          <w:sz w:val="22"/>
          <w:szCs w:val="22"/>
        </w:rPr>
        <w:t xml:space="preserve">revocar </w:t>
      </w:r>
      <w:r w:rsidRPr="003E65BA">
        <w:rPr>
          <w:rFonts w:asciiTheme="minorHAnsi" w:hAnsiTheme="minorHAnsi" w:cstheme="minorHAnsi"/>
          <w:color w:val="002060"/>
          <w:sz w:val="22"/>
          <w:szCs w:val="22"/>
        </w:rPr>
        <w:t xml:space="preserve">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45D6A983" w14:textId="77777777" w:rsidR="00713F2A" w:rsidRPr="003E65BA" w:rsidRDefault="00713F2A" w:rsidP="003E65BA">
      <w:pPr>
        <w:pStyle w:val="Default"/>
        <w:spacing w:line="276" w:lineRule="auto"/>
        <w:jc w:val="both"/>
        <w:rPr>
          <w:rFonts w:asciiTheme="minorHAnsi" w:hAnsiTheme="minorHAnsi" w:cstheme="minorHAnsi"/>
          <w:color w:val="002060"/>
          <w:sz w:val="22"/>
          <w:szCs w:val="22"/>
        </w:rPr>
      </w:pPr>
    </w:p>
    <w:p w14:paraId="5731F196" w14:textId="77777777" w:rsidR="005112AE" w:rsidRPr="003E65BA" w:rsidRDefault="005112AE"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theme="minorHAnsi"/>
          <w:b/>
          <w:bCs/>
          <w:color w:val="002060"/>
          <w:sz w:val="22"/>
          <w:szCs w:val="22"/>
        </w:rPr>
        <w:t>Díganos si tiene alguna duda o necesita más información</w:t>
      </w:r>
      <w:r w:rsidRPr="003E65BA">
        <w:rPr>
          <w:rFonts w:asciiTheme="minorHAnsi" w:hAnsiTheme="minorHAnsi" w:cstheme="minorHAnsi"/>
          <w:color w:val="002060"/>
          <w:sz w:val="22"/>
          <w:szCs w:val="22"/>
        </w:rPr>
        <w:t>. Le atenderemos con mucho gusto.</w:t>
      </w:r>
    </w:p>
    <w:p w14:paraId="320DF005" w14:textId="77777777" w:rsidR="003E65BA" w:rsidRPr="003E65BA" w:rsidRDefault="003E65BA" w:rsidP="003E65BA">
      <w:pPr>
        <w:pStyle w:val="Default"/>
        <w:spacing w:line="276" w:lineRule="auto"/>
        <w:jc w:val="both"/>
        <w:rPr>
          <w:rFonts w:asciiTheme="minorHAnsi" w:hAnsiTheme="minorHAnsi" w:cstheme="minorHAnsi"/>
          <w:color w:val="002060"/>
          <w:sz w:val="22"/>
          <w:szCs w:val="22"/>
        </w:rPr>
      </w:pPr>
    </w:p>
    <w:p w14:paraId="5BBDB234" w14:textId="77777777" w:rsidR="003E65BA" w:rsidRPr="003E65BA" w:rsidRDefault="003E65BA" w:rsidP="003E65BA">
      <w:pPr>
        <w:pStyle w:val="Default"/>
        <w:spacing w:line="276" w:lineRule="auto"/>
        <w:jc w:val="both"/>
        <w:rPr>
          <w:rFonts w:asciiTheme="minorHAnsi" w:hAnsiTheme="minorHAnsi" w:cstheme="minorHAnsi"/>
          <w:color w:val="002060"/>
          <w:sz w:val="22"/>
          <w:szCs w:val="22"/>
        </w:rPr>
      </w:pPr>
    </w:p>
    <w:p w14:paraId="176A4C2F" w14:textId="77777777" w:rsidR="003E65BA" w:rsidRPr="003E65BA" w:rsidRDefault="003E65BA" w:rsidP="003E65BA">
      <w:pPr>
        <w:pStyle w:val="Default"/>
        <w:spacing w:line="276" w:lineRule="auto"/>
        <w:jc w:val="both"/>
        <w:rPr>
          <w:rFonts w:asciiTheme="minorHAnsi" w:hAnsiTheme="minorHAnsi" w:cstheme="minorHAnsi"/>
          <w:color w:val="002060"/>
          <w:sz w:val="22"/>
          <w:szCs w:val="22"/>
        </w:rPr>
      </w:pPr>
    </w:p>
    <w:p w14:paraId="63F97200" w14:textId="77777777" w:rsidR="003E65BA" w:rsidRPr="003E65BA" w:rsidRDefault="003E65BA" w:rsidP="003E65BA">
      <w:pPr>
        <w:pStyle w:val="Default"/>
        <w:spacing w:line="276" w:lineRule="auto"/>
        <w:jc w:val="both"/>
        <w:rPr>
          <w:rFonts w:asciiTheme="minorHAnsi" w:hAnsiTheme="minorHAnsi" w:cstheme="minorHAnsi"/>
          <w:color w:val="002060"/>
          <w:sz w:val="22"/>
          <w:szCs w:val="22"/>
        </w:rPr>
      </w:pPr>
    </w:p>
    <w:p w14:paraId="73975C6A" w14:textId="77777777" w:rsidR="003E65BA" w:rsidRPr="003E65BA" w:rsidRDefault="003E65BA" w:rsidP="003E65BA">
      <w:pPr>
        <w:pStyle w:val="Default"/>
        <w:spacing w:line="276" w:lineRule="auto"/>
        <w:jc w:val="both"/>
        <w:rPr>
          <w:rFonts w:asciiTheme="minorHAnsi" w:hAnsiTheme="minorHAnsi" w:cstheme="minorHAnsi"/>
          <w:color w:val="002060"/>
          <w:sz w:val="22"/>
          <w:szCs w:val="22"/>
        </w:rPr>
      </w:pPr>
    </w:p>
    <w:p w14:paraId="10C1365D" w14:textId="77777777" w:rsidR="003E65BA" w:rsidRPr="003E65BA" w:rsidRDefault="003E65BA" w:rsidP="003E65BA">
      <w:pPr>
        <w:pStyle w:val="Default"/>
        <w:jc w:val="both"/>
        <w:rPr>
          <w:rFonts w:asciiTheme="minorHAnsi" w:hAnsiTheme="minorHAnsi" w:cstheme="minorHAnsi"/>
          <w:b/>
          <w:color w:val="002060"/>
          <w:sz w:val="22"/>
          <w:szCs w:val="22"/>
        </w:rPr>
      </w:pPr>
      <w:r w:rsidRPr="003E65BA">
        <w:rPr>
          <w:rFonts w:asciiTheme="minorHAnsi" w:hAnsiTheme="minorHAnsi" w:cstheme="minorHAnsi"/>
          <w:b/>
          <w:color w:val="002060"/>
          <w:sz w:val="22"/>
          <w:szCs w:val="22"/>
        </w:rPr>
        <w:t>LO QUE USTED DEBE SABER</w:t>
      </w:r>
    </w:p>
    <w:p w14:paraId="5F4F37F8" w14:textId="77777777" w:rsidR="003E65BA" w:rsidRPr="003E65BA" w:rsidRDefault="003E65BA" w:rsidP="003E65BA">
      <w:pPr>
        <w:pStyle w:val="Default"/>
        <w:jc w:val="both"/>
        <w:rPr>
          <w:rFonts w:asciiTheme="minorHAnsi" w:hAnsiTheme="minorHAnsi" w:cstheme="minorHAnsi"/>
          <w:bCs/>
          <w:color w:val="002060"/>
          <w:sz w:val="22"/>
          <w:szCs w:val="22"/>
          <w:u w:val="single"/>
        </w:rPr>
      </w:pPr>
      <w:r w:rsidRPr="003E65BA">
        <w:rPr>
          <w:rFonts w:asciiTheme="minorHAnsi" w:hAnsiTheme="minorHAnsi" w:cstheme="minorHAnsi"/>
          <w:bCs/>
          <w:color w:val="002060"/>
          <w:sz w:val="22"/>
          <w:szCs w:val="22"/>
          <w:u w:val="single"/>
        </w:rPr>
        <w:t xml:space="preserve">EN QUÉ CONSISTE Y PARA QUÉ SIRVE </w:t>
      </w:r>
    </w:p>
    <w:p w14:paraId="7D23090B" w14:textId="77777777" w:rsidR="003E65BA" w:rsidRPr="003E65BA" w:rsidRDefault="003E65BA" w:rsidP="003E65BA">
      <w:pPr>
        <w:pStyle w:val="Default"/>
        <w:jc w:val="both"/>
        <w:rPr>
          <w:rFonts w:asciiTheme="minorHAnsi" w:hAnsiTheme="minorHAnsi" w:cstheme="minorHAnsi"/>
          <w:bCs/>
          <w:color w:val="002060"/>
          <w:sz w:val="22"/>
          <w:szCs w:val="22"/>
          <w:u w:val="single"/>
        </w:rPr>
      </w:pPr>
    </w:p>
    <w:p w14:paraId="441EF70A" w14:textId="77777777" w:rsidR="003E65BA" w:rsidRPr="003E65BA" w:rsidRDefault="003E65BA" w:rsidP="003E65BA">
      <w:pPr>
        <w:pStyle w:val="Default"/>
        <w:jc w:val="both"/>
        <w:rPr>
          <w:rFonts w:asciiTheme="minorHAnsi" w:hAnsiTheme="minorHAnsi" w:cstheme="minorHAnsi"/>
          <w:bCs/>
          <w:color w:val="002060"/>
          <w:sz w:val="22"/>
          <w:szCs w:val="22"/>
        </w:rPr>
      </w:pPr>
      <w:r w:rsidRPr="003E65BA">
        <w:rPr>
          <w:rFonts w:asciiTheme="minorHAnsi" w:hAnsiTheme="minorHAnsi" w:cstheme="minorHAnsi"/>
          <w:bCs/>
          <w:color w:val="002060"/>
          <w:sz w:val="22"/>
          <w:szCs w:val="22"/>
        </w:rPr>
        <w:t xml:space="preserve">Es la técnica quirúrgica que tiene como finalidad la corrección de la forma externa de la nariz. </w:t>
      </w:r>
    </w:p>
    <w:p w14:paraId="72F800D6" w14:textId="77777777" w:rsidR="003E65BA" w:rsidRPr="003E65BA" w:rsidRDefault="003E65BA" w:rsidP="003E65BA">
      <w:pPr>
        <w:pStyle w:val="Default"/>
        <w:spacing w:line="276" w:lineRule="auto"/>
        <w:jc w:val="both"/>
        <w:rPr>
          <w:rFonts w:asciiTheme="minorHAnsi" w:hAnsiTheme="minorHAnsi" w:cstheme="minorHAnsi"/>
          <w:bCs/>
          <w:color w:val="002060"/>
          <w:sz w:val="22"/>
          <w:szCs w:val="22"/>
        </w:rPr>
      </w:pPr>
      <w:r w:rsidRPr="003E65BA">
        <w:rPr>
          <w:rFonts w:asciiTheme="minorHAnsi" w:hAnsiTheme="minorHAnsi" w:cstheme="minorHAnsi"/>
          <w:bCs/>
          <w:color w:val="002060"/>
          <w:sz w:val="22"/>
          <w:szCs w:val="22"/>
        </w:rPr>
        <w:t>Esta técnica utiliza una vía de abordaje externa que permite exponer abierta y de forma directa la zona de la nariz a corregir.</w:t>
      </w:r>
    </w:p>
    <w:p w14:paraId="2F451983" w14:textId="77777777" w:rsidR="003E65BA" w:rsidRDefault="003E65BA" w:rsidP="003E65BA">
      <w:pPr>
        <w:pStyle w:val="Default"/>
        <w:spacing w:line="276" w:lineRule="auto"/>
        <w:jc w:val="both"/>
        <w:rPr>
          <w:rFonts w:asciiTheme="minorHAnsi" w:hAnsiTheme="minorHAnsi" w:cstheme="minorHAnsi"/>
          <w:bCs/>
          <w:color w:val="002060"/>
          <w:sz w:val="22"/>
          <w:szCs w:val="22"/>
          <w:u w:val="single"/>
        </w:rPr>
      </w:pPr>
    </w:p>
    <w:p w14:paraId="08F09587" w14:textId="77777777" w:rsidR="003E65BA" w:rsidRDefault="003E65BA" w:rsidP="003E65BA">
      <w:pPr>
        <w:pStyle w:val="Default"/>
        <w:spacing w:line="276" w:lineRule="auto"/>
        <w:jc w:val="both"/>
        <w:rPr>
          <w:rFonts w:asciiTheme="minorHAnsi" w:hAnsiTheme="minorHAnsi" w:cstheme="minorHAnsi"/>
          <w:bCs/>
          <w:color w:val="002060"/>
          <w:sz w:val="22"/>
          <w:szCs w:val="22"/>
          <w:u w:val="single"/>
        </w:rPr>
      </w:pPr>
    </w:p>
    <w:p w14:paraId="10A514D8" w14:textId="77777777" w:rsidR="00CF0D1E" w:rsidRPr="003E65BA" w:rsidRDefault="000E639F" w:rsidP="003E65BA">
      <w:pPr>
        <w:pStyle w:val="Default"/>
        <w:spacing w:line="276" w:lineRule="auto"/>
        <w:jc w:val="both"/>
        <w:rPr>
          <w:rFonts w:asciiTheme="minorHAnsi" w:hAnsiTheme="minorHAnsi" w:cstheme="minorHAnsi"/>
          <w:color w:val="002060"/>
          <w:sz w:val="22"/>
          <w:szCs w:val="22"/>
          <w:u w:val="single"/>
        </w:rPr>
      </w:pPr>
      <w:r w:rsidRPr="003E65BA">
        <w:rPr>
          <w:rFonts w:asciiTheme="minorHAnsi" w:hAnsiTheme="minorHAnsi" w:cstheme="minorHAnsi"/>
          <w:bCs/>
          <w:color w:val="002060"/>
          <w:sz w:val="22"/>
          <w:szCs w:val="22"/>
          <w:u w:val="single"/>
        </w:rPr>
        <w:t>CÓMO SE REALIZA</w:t>
      </w:r>
    </w:p>
    <w:p w14:paraId="281D49CF" w14:textId="77777777" w:rsidR="000C7510" w:rsidRPr="003E65BA" w:rsidRDefault="000C7510"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La intervención se suele realizar bajo anestesia general y, con menor frecuencia, bajo anestesia local, asociándose, en este último caso, una sedación y analgesia del paciente. </w:t>
      </w:r>
      <w:r w:rsidR="003E65BA" w:rsidRPr="003E65BA">
        <w:rPr>
          <w:rFonts w:asciiTheme="minorHAnsi" w:hAnsiTheme="minorHAnsi" w:cstheme="minorHAnsi"/>
          <w:color w:val="002060"/>
          <w:sz w:val="22"/>
          <w:szCs w:val="22"/>
        </w:rPr>
        <w:t>El anestesista estudiará</w:t>
      </w:r>
      <w:r w:rsidRPr="003E65BA">
        <w:rPr>
          <w:rFonts w:asciiTheme="minorHAnsi" w:hAnsiTheme="minorHAnsi" w:cstheme="minorHAnsi"/>
          <w:color w:val="002060"/>
          <w:sz w:val="22"/>
          <w:szCs w:val="22"/>
        </w:rPr>
        <w:t xml:space="preserve"> su caso y le informarán al respecto.</w:t>
      </w:r>
    </w:p>
    <w:p w14:paraId="06A54B8A" w14:textId="77777777" w:rsidR="000C7510" w:rsidRPr="003E65BA" w:rsidRDefault="000C7510"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 </w:t>
      </w:r>
    </w:p>
    <w:p w14:paraId="0E4FAF99" w14:textId="77777777" w:rsidR="000C7510" w:rsidRPr="003E65BA" w:rsidRDefault="000C7510"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La técnica quirúrgica requiere una serie de incisiones en la pared lateral nasal del interior de la </w:t>
      </w:r>
      <w:r w:rsidR="003E65BA" w:rsidRPr="003E65BA">
        <w:rPr>
          <w:rFonts w:asciiTheme="minorHAnsi" w:hAnsiTheme="minorHAnsi" w:cstheme="minorHAnsi"/>
          <w:color w:val="002060"/>
          <w:sz w:val="22"/>
          <w:szCs w:val="22"/>
        </w:rPr>
        <w:t>nariz y</w:t>
      </w:r>
      <w:r w:rsidRPr="003E65BA">
        <w:rPr>
          <w:rFonts w:asciiTheme="minorHAnsi" w:hAnsiTheme="minorHAnsi" w:cstheme="minorHAnsi"/>
          <w:color w:val="002060"/>
          <w:sz w:val="22"/>
          <w:szCs w:val="22"/>
        </w:rPr>
        <w:t xml:space="preserve"> otra más en la columela (zona que une la punta nasal con el labio superior). Esto permite exponer toda la pirámide nasal en su porción ósea y cartilaginosa, a cielo abierto. </w:t>
      </w:r>
    </w:p>
    <w:p w14:paraId="2210387B" w14:textId="77777777" w:rsidR="000C7510" w:rsidRPr="003E65BA" w:rsidRDefault="000C7510" w:rsidP="003E65BA">
      <w:pPr>
        <w:pStyle w:val="Default"/>
        <w:spacing w:line="276" w:lineRule="auto"/>
        <w:jc w:val="both"/>
        <w:rPr>
          <w:rFonts w:asciiTheme="minorHAnsi" w:hAnsiTheme="minorHAnsi" w:cstheme="minorHAnsi"/>
          <w:color w:val="002060"/>
          <w:sz w:val="22"/>
          <w:szCs w:val="22"/>
        </w:rPr>
      </w:pPr>
    </w:p>
    <w:p w14:paraId="63538D7D" w14:textId="77777777" w:rsidR="000C7510" w:rsidRPr="003E65BA" w:rsidRDefault="000C7510"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Acto seguido los tejidos blandos se separan, cuidadosamente, de las estructuras óseas y cartilaginosas y se corrigen las deformidades presentes, mediante técnicas muy diversas. Una vez corregidas las deformidades, los huesos y los cartílagos se sitúan de tal manera que adopten la posición más adecuada.</w:t>
      </w:r>
    </w:p>
    <w:p w14:paraId="1767E734" w14:textId="77777777" w:rsidR="006A1F3F" w:rsidRPr="003E65BA" w:rsidRDefault="006A1F3F" w:rsidP="003E65BA">
      <w:pPr>
        <w:autoSpaceDE w:val="0"/>
        <w:autoSpaceDN w:val="0"/>
        <w:adjustRightInd w:val="0"/>
        <w:spacing w:after="0"/>
        <w:jc w:val="both"/>
        <w:rPr>
          <w:rFonts w:cs="Arial"/>
          <w:color w:val="000000"/>
        </w:rPr>
      </w:pPr>
    </w:p>
    <w:p w14:paraId="081D73DC" w14:textId="77777777" w:rsidR="00655564" w:rsidRPr="003E65BA" w:rsidRDefault="00D071B2" w:rsidP="003E65BA">
      <w:pPr>
        <w:autoSpaceDE w:val="0"/>
        <w:autoSpaceDN w:val="0"/>
        <w:adjustRightInd w:val="0"/>
        <w:spacing w:after="0"/>
        <w:jc w:val="both"/>
        <w:rPr>
          <w:rFonts w:cstheme="minorHAnsi"/>
          <w:bCs/>
          <w:color w:val="002060"/>
          <w:u w:val="single"/>
        </w:rPr>
      </w:pPr>
      <w:r w:rsidRPr="003E65BA">
        <w:rPr>
          <w:rFonts w:cs="Arial"/>
          <w:color w:val="000000"/>
        </w:rPr>
        <w:t xml:space="preserve"> </w:t>
      </w:r>
      <w:r w:rsidR="000E639F" w:rsidRPr="003E65BA">
        <w:rPr>
          <w:rFonts w:cstheme="minorHAnsi"/>
          <w:bCs/>
          <w:color w:val="002060"/>
          <w:u w:val="single"/>
        </w:rPr>
        <w:t>QUÉ EFECTOS LE PRODUCIRÁ</w:t>
      </w:r>
    </w:p>
    <w:p w14:paraId="6CF27AB6" w14:textId="77777777" w:rsidR="000C7510" w:rsidRPr="003E65BA" w:rsidRDefault="000C7510"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Arial"/>
          <w:sz w:val="22"/>
          <w:szCs w:val="22"/>
        </w:rPr>
        <w:t xml:space="preserve"> </w:t>
      </w:r>
      <w:r w:rsidRPr="003E65BA">
        <w:rPr>
          <w:rFonts w:asciiTheme="minorHAnsi" w:hAnsiTheme="minorHAnsi" w:cstheme="minorHAnsi"/>
          <w:color w:val="002060"/>
          <w:sz w:val="22"/>
          <w:szCs w:val="22"/>
        </w:rPr>
        <w:t>Mejoría en el aspecto externo de la pirámide nasal (nariz).</w:t>
      </w:r>
    </w:p>
    <w:p w14:paraId="2D5A965F" w14:textId="77777777" w:rsidR="000C7510" w:rsidRPr="003E65BA" w:rsidRDefault="000C7510" w:rsidP="003E65BA">
      <w:pPr>
        <w:autoSpaceDE w:val="0"/>
        <w:autoSpaceDN w:val="0"/>
        <w:adjustRightInd w:val="0"/>
        <w:spacing w:after="0"/>
        <w:jc w:val="both"/>
        <w:rPr>
          <w:rFonts w:cs="Arial"/>
          <w:bCs/>
          <w:color w:val="002060"/>
          <w:u w:val="single"/>
        </w:rPr>
      </w:pPr>
    </w:p>
    <w:p w14:paraId="074796E7" w14:textId="77777777" w:rsidR="00003415" w:rsidRPr="003E65BA" w:rsidRDefault="000E639F" w:rsidP="003E65BA">
      <w:pPr>
        <w:pStyle w:val="Default"/>
        <w:spacing w:line="276" w:lineRule="auto"/>
        <w:jc w:val="both"/>
        <w:rPr>
          <w:rFonts w:asciiTheme="minorHAnsi" w:hAnsiTheme="minorHAnsi" w:cstheme="minorHAnsi"/>
          <w:bCs/>
          <w:color w:val="002060"/>
          <w:sz w:val="22"/>
          <w:szCs w:val="22"/>
          <w:u w:val="single"/>
        </w:rPr>
      </w:pPr>
      <w:r w:rsidRPr="003E65BA">
        <w:rPr>
          <w:rFonts w:asciiTheme="minorHAnsi" w:hAnsiTheme="minorHAnsi" w:cstheme="minorHAnsi"/>
          <w:bCs/>
          <w:color w:val="002060"/>
          <w:sz w:val="22"/>
          <w:szCs w:val="22"/>
          <w:u w:val="single"/>
        </w:rPr>
        <w:t>EN QUÉ LE BENEFICIARÁ</w:t>
      </w:r>
    </w:p>
    <w:p w14:paraId="6074CDF8" w14:textId="77777777" w:rsidR="004702ED" w:rsidRPr="003E65BA" w:rsidRDefault="000C7510"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Mejoría del aspecto estético de la nariz y de la funcionalidad de las fosas.</w:t>
      </w:r>
    </w:p>
    <w:p w14:paraId="7C0E89D1" w14:textId="77777777" w:rsidR="006A1F3F" w:rsidRPr="003E65BA" w:rsidRDefault="006A1F3F" w:rsidP="003E65BA">
      <w:pPr>
        <w:autoSpaceDE w:val="0"/>
        <w:autoSpaceDN w:val="0"/>
        <w:adjustRightInd w:val="0"/>
        <w:spacing w:after="0"/>
        <w:jc w:val="both"/>
        <w:rPr>
          <w:rFonts w:cs="Arial"/>
          <w:color w:val="000000"/>
        </w:rPr>
      </w:pPr>
    </w:p>
    <w:p w14:paraId="54CA1840" w14:textId="77777777" w:rsidR="009E3675" w:rsidRPr="003E65BA" w:rsidRDefault="005112AE" w:rsidP="003E65BA">
      <w:pPr>
        <w:autoSpaceDE w:val="0"/>
        <w:autoSpaceDN w:val="0"/>
        <w:adjustRightInd w:val="0"/>
        <w:spacing w:after="0"/>
        <w:jc w:val="both"/>
        <w:rPr>
          <w:rFonts w:cstheme="minorHAnsi"/>
          <w:bCs/>
          <w:color w:val="002060"/>
          <w:u w:val="single"/>
        </w:rPr>
      </w:pPr>
      <w:r w:rsidRPr="003E65BA">
        <w:rPr>
          <w:rFonts w:cstheme="minorHAnsi"/>
          <w:bCs/>
          <w:color w:val="002060"/>
          <w:u w:val="single"/>
        </w:rPr>
        <w:t>OTRAS ALTER</w:t>
      </w:r>
      <w:r w:rsidR="000E639F" w:rsidRPr="003E65BA">
        <w:rPr>
          <w:rFonts w:cstheme="minorHAnsi"/>
          <w:bCs/>
          <w:color w:val="002060"/>
          <w:u w:val="single"/>
        </w:rPr>
        <w:t>NATIVAS DISPONIBLES EN SU CASO</w:t>
      </w:r>
    </w:p>
    <w:p w14:paraId="68113CDE" w14:textId="77777777" w:rsidR="000C7510" w:rsidRPr="003E65BA" w:rsidRDefault="000C7510"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No se conocen otros métodos de contrastada eficacia. </w:t>
      </w:r>
    </w:p>
    <w:p w14:paraId="785906E2" w14:textId="77777777" w:rsidR="004702ED" w:rsidRPr="003E65BA" w:rsidRDefault="000C7510"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En caso de no realizarse esta intervención, el paciente continuará con su deformidad nasal.</w:t>
      </w:r>
    </w:p>
    <w:p w14:paraId="0A69FE12" w14:textId="77777777" w:rsidR="000C7510" w:rsidRPr="003E65BA" w:rsidRDefault="000C7510" w:rsidP="003E65BA">
      <w:pPr>
        <w:pStyle w:val="Default"/>
        <w:spacing w:line="276" w:lineRule="auto"/>
        <w:jc w:val="both"/>
        <w:rPr>
          <w:rFonts w:asciiTheme="minorHAnsi" w:hAnsiTheme="minorHAnsi" w:cstheme="minorHAnsi"/>
          <w:color w:val="002060"/>
          <w:sz w:val="22"/>
          <w:szCs w:val="22"/>
        </w:rPr>
      </w:pPr>
    </w:p>
    <w:p w14:paraId="1F44B6A8" w14:textId="77777777" w:rsidR="005112AE" w:rsidRPr="003E65BA" w:rsidRDefault="000E639F" w:rsidP="003E65BA">
      <w:pPr>
        <w:pStyle w:val="Default"/>
        <w:spacing w:line="276" w:lineRule="auto"/>
        <w:jc w:val="both"/>
        <w:rPr>
          <w:rFonts w:asciiTheme="minorHAnsi" w:hAnsiTheme="minorHAnsi" w:cstheme="minorHAnsi"/>
          <w:bCs/>
          <w:color w:val="002060"/>
          <w:sz w:val="22"/>
          <w:szCs w:val="22"/>
          <w:u w:val="single"/>
        </w:rPr>
      </w:pPr>
      <w:r w:rsidRPr="003E65BA">
        <w:rPr>
          <w:rFonts w:asciiTheme="minorHAnsi" w:hAnsiTheme="minorHAnsi" w:cstheme="minorHAnsi"/>
          <w:bCs/>
          <w:color w:val="002060"/>
          <w:sz w:val="22"/>
          <w:szCs w:val="22"/>
          <w:u w:val="single"/>
        </w:rPr>
        <w:t>QUÉ RIESGOS TIENE</w:t>
      </w:r>
    </w:p>
    <w:p w14:paraId="2A2014C3" w14:textId="77777777" w:rsidR="008E2ECA" w:rsidRPr="003E65BA" w:rsidRDefault="0093532C"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2BC94C7D" w14:textId="77777777" w:rsidR="00713F2A" w:rsidRPr="003E65BA" w:rsidRDefault="00713F2A" w:rsidP="003E65BA">
      <w:pPr>
        <w:pStyle w:val="Default"/>
        <w:spacing w:line="276" w:lineRule="auto"/>
        <w:jc w:val="both"/>
        <w:rPr>
          <w:rFonts w:asciiTheme="minorHAnsi" w:hAnsiTheme="minorHAnsi" w:cstheme="minorHAnsi"/>
          <w:color w:val="002060"/>
          <w:sz w:val="22"/>
          <w:szCs w:val="22"/>
        </w:rPr>
      </w:pPr>
    </w:p>
    <w:p w14:paraId="64883478" w14:textId="77777777" w:rsidR="00713F2A" w:rsidRPr="003E65BA" w:rsidRDefault="00713F2A" w:rsidP="003E65BA">
      <w:pPr>
        <w:pStyle w:val="Default"/>
        <w:spacing w:line="276" w:lineRule="auto"/>
        <w:jc w:val="both"/>
        <w:rPr>
          <w:rFonts w:asciiTheme="minorHAnsi" w:hAnsiTheme="minorHAnsi" w:cs="Arial"/>
          <w:sz w:val="22"/>
          <w:szCs w:val="22"/>
        </w:rPr>
      </w:pPr>
    </w:p>
    <w:p w14:paraId="5851D05C" w14:textId="77777777" w:rsidR="00506827" w:rsidRPr="003E65BA" w:rsidRDefault="00506827" w:rsidP="003E65BA">
      <w:pPr>
        <w:pStyle w:val="Default"/>
        <w:spacing w:line="276" w:lineRule="auto"/>
        <w:jc w:val="both"/>
        <w:rPr>
          <w:rFonts w:asciiTheme="minorHAnsi" w:hAnsiTheme="minorHAnsi" w:cs="Arial"/>
          <w:sz w:val="22"/>
          <w:szCs w:val="22"/>
        </w:rPr>
      </w:pPr>
    </w:p>
    <w:p w14:paraId="55B3416C" w14:textId="77777777" w:rsidR="00506827" w:rsidRPr="003E65BA" w:rsidRDefault="00506827" w:rsidP="003E65BA">
      <w:pPr>
        <w:pStyle w:val="Default"/>
        <w:spacing w:line="276" w:lineRule="auto"/>
        <w:jc w:val="both"/>
        <w:rPr>
          <w:rFonts w:asciiTheme="minorHAnsi" w:hAnsiTheme="minorHAnsi" w:cs="Arial"/>
          <w:sz w:val="22"/>
          <w:szCs w:val="22"/>
        </w:rPr>
      </w:pPr>
    </w:p>
    <w:p w14:paraId="58E1AA91" w14:textId="77777777" w:rsidR="00506827" w:rsidRPr="003E65BA" w:rsidRDefault="00506827" w:rsidP="003E65BA">
      <w:pPr>
        <w:pStyle w:val="Default"/>
        <w:spacing w:line="276" w:lineRule="auto"/>
        <w:jc w:val="both"/>
        <w:rPr>
          <w:rFonts w:asciiTheme="minorHAnsi" w:hAnsiTheme="minorHAnsi" w:cs="Arial"/>
          <w:sz w:val="22"/>
          <w:szCs w:val="22"/>
        </w:rPr>
      </w:pPr>
    </w:p>
    <w:p w14:paraId="645970D0" w14:textId="77777777" w:rsidR="00506827" w:rsidRPr="003E65BA" w:rsidRDefault="00506827" w:rsidP="003E65BA">
      <w:pPr>
        <w:pStyle w:val="Default"/>
        <w:spacing w:line="276" w:lineRule="auto"/>
        <w:jc w:val="both"/>
        <w:rPr>
          <w:rFonts w:asciiTheme="minorHAnsi" w:hAnsiTheme="minorHAnsi" w:cs="Arial"/>
          <w:sz w:val="22"/>
          <w:szCs w:val="22"/>
        </w:rPr>
      </w:pPr>
    </w:p>
    <w:p w14:paraId="5649CA3B" w14:textId="77777777" w:rsidR="00003415" w:rsidRPr="003E65BA" w:rsidRDefault="00090A52"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Arial"/>
          <w:sz w:val="22"/>
          <w:szCs w:val="22"/>
        </w:rPr>
        <w:t xml:space="preserve">  </w:t>
      </w:r>
      <w:r w:rsidR="00B5039C" w:rsidRPr="003E65BA">
        <w:rPr>
          <w:rFonts w:asciiTheme="minorHAnsi" w:hAnsiTheme="minorHAnsi" w:cs="Arial"/>
          <w:sz w:val="22"/>
          <w:szCs w:val="22"/>
        </w:rPr>
        <w:t xml:space="preserve"> </w:t>
      </w:r>
      <w:r w:rsidR="005112AE" w:rsidRPr="003E65BA">
        <w:rPr>
          <w:rFonts w:asciiTheme="minorHAnsi" w:hAnsiTheme="minorHAnsi" w:cstheme="minorHAnsi"/>
          <w:color w:val="002060"/>
          <w:sz w:val="22"/>
          <w:szCs w:val="22"/>
        </w:rPr>
        <w:t xml:space="preserve">• LOS MÁS FRECUENTES: </w:t>
      </w:r>
    </w:p>
    <w:p w14:paraId="67E01E23" w14:textId="77777777" w:rsidR="00066B53" w:rsidRPr="003E65BA" w:rsidRDefault="00066B53" w:rsidP="003E65BA">
      <w:pPr>
        <w:pStyle w:val="Default"/>
        <w:numPr>
          <w:ilvl w:val="0"/>
          <w:numId w:val="37"/>
        </w:numPr>
        <w:spacing w:line="276" w:lineRule="auto"/>
        <w:ind w:left="426"/>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Que se produzca una pequeña hemorragia nasal o bucal tras la intervención quirúrgica. Rara vez tiene una intensidad valorable, si bien puede requerir la colocación de un nuevo taponamiento nasal. En caso de aparecer una hemorragia en el postoperatorio, ante todo hay que revisar el taponamiento nasal previamente colocado, a veces requiere sustituirlo por otro que garantice algo más de presión. De forma excepcional, puede requerir la revisión de la zona quirúrgica bajo anestesia general. </w:t>
      </w:r>
    </w:p>
    <w:p w14:paraId="1BF1035A" w14:textId="77777777" w:rsidR="00066B53" w:rsidRPr="003E65BA" w:rsidRDefault="00066B53" w:rsidP="003E65BA">
      <w:pPr>
        <w:pStyle w:val="Default"/>
        <w:spacing w:line="276" w:lineRule="auto"/>
        <w:ind w:left="426"/>
        <w:jc w:val="both"/>
        <w:rPr>
          <w:rFonts w:asciiTheme="minorHAnsi" w:hAnsiTheme="minorHAnsi" w:cstheme="minorHAnsi"/>
          <w:color w:val="002060"/>
          <w:sz w:val="22"/>
          <w:szCs w:val="22"/>
        </w:rPr>
      </w:pPr>
    </w:p>
    <w:p w14:paraId="081A56FC" w14:textId="77777777" w:rsidR="00066B53" w:rsidRPr="003E65BA" w:rsidRDefault="00066B53" w:rsidP="003E65BA">
      <w:pPr>
        <w:pStyle w:val="Default"/>
        <w:numPr>
          <w:ilvl w:val="0"/>
          <w:numId w:val="37"/>
        </w:numPr>
        <w:spacing w:line="276" w:lineRule="auto"/>
        <w:ind w:left="426"/>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Infección de la cavidad operatoria o de las cavidades que rodean la fosa nasal, tales como los senos. De forma más excepcional, puede aparecer una infección en los tejidos blandos faciales. </w:t>
      </w:r>
    </w:p>
    <w:p w14:paraId="7587B95E" w14:textId="77777777" w:rsidR="00E61B6E" w:rsidRPr="003E65BA" w:rsidRDefault="00E61B6E" w:rsidP="003E65BA">
      <w:pPr>
        <w:pStyle w:val="Default"/>
        <w:spacing w:line="276" w:lineRule="auto"/>
        <w:ind w:left="426"/>
        <w:jc w:val="both"/>
        <w:rPr>
          <w:rFonts w:asciiTheme="minorHAnsi" w:hAnsiTheme="minorHAnsi" w:cstheme="minorHAnsi"/>
          <w:color w:val="002060"/>
          <w:sz w:val="22"/>
          <w:szCs w:val="22"/>
        </w:rPr>
      </w:pPr>
    </w:p>
    <w:p w14:paraId="72DF3159" w14:textId="77777777" w:rsidR="00E00AF0" w:rsidRPr="003E65BA" w:rsidRDefault="00E00AF0" w:rsidP="003E65BA">
      <w:pPr>
        <w:pStyle w:val="Default"/>
        <w:spacing w:line="276" w:lineRule="auto"/>
        <w:jc w:val="both"/>
        <w:rPr>
          <w:rFonts w:asciiTheme="minorHAnsi" w:hAnsiTheme="minorHAnsi" w:cstheme="minorHAnsi"/>
          <w:color w:val="002060"/>
          <w:sz w:val="22"/>
          <w:szCs w:val="22"/>
        </w:rPr>
      </w:pPr>
    </w:p>
    <w:p w14:paraId="77751A3D" w14:textId="77777777" w:rsidR="008E0448" w:rsidRPr="003E65BA" w:rsidRDefault="005112AE" w:rsidP="003E65BA">
      <w:pPr>
        <w:pStyle w:val="Default"/>
        <w:spacing w:line="276" w:lineRule="auto"/>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 LOS MÁS GRAVES: </w:t>
      </w:r>
    </w:p>
    <w:p w14:paraId="627CA08D" w14:textId="77777777" w:rsidR="00066B53" w:rsidRPr="003E65BA" w:rsidRDefault="00066B53" w:rsidP="003E65BA">
      <w:pPr>
        <w:autoSpaceDE w:val="0"/>
        <w:autoSpaceDN w:val="0"/>
        <w:adjustRightInd w:val="0"/>
        <w:spacing w:after="0"/>
        <w:jc w:val="both"/>
        <w:rPr>
          <w:rFonts w:cs="Arial"/>
          <w:color w:val="000000"/>
        </w:rPr>
      </w:pPr>
    </w:p>
    <w:p w14:paraId="62282DF1" w14:textId="77777777" w:rsidR="00066B53" w:rsidRPr="003E65BA" w:rsidRDefault="00066B53" w:rsidP="003E65BA">
      <w:pPr>
        <w:pStyle w:val="Default"/>
        <w:numPr>
          <w:ilvl w:val="0"/>
          <w:numId w:val="39"/>
        </w:numPr>
        <w:spacing w:line="276" w:lineRule="auto"/>
        <w:ind w:left="426"/>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Cicatriz en la columela: la realización de una incisión en la llamada columela supone la permanencia de una pequeña cicatriz transversal en la misma: por lo general resulta muy poco </w:t>
      </w:r>
      <w:r w:rsidR="003E65BA" w:rsidRPr="003E65BA">
        <w:rPr>
          <w:rFonts w:asciiTheme="minorHAnsi" w:hAnsiTheme="minorHAnsi" w:cstheme="minorHAnsi"/>
          <w:color w:val="002060"/>
          <w:sz w:val="22"/>
          <w:szCs w:val="22"/>
        </w:rPr>
        <w:t>visible,</w:t>
      </w:r>
      <w:r w:rsidRPr="003E65BA">
        <w:rPr>
          <w:rFonts w:asciiTheme="minorHAnsi" w:hAnsiTheme="minorHAnsi" w:cstheme="minorHAnsi"/>
          <w:color w:val="002060"/>
          <w:sz w:val="22"/>
          <w:szCs w:val="22"/>
        </w:rPr>
        <w:t xml:space="preserve"> aunque, en determinadas ocasiones, es más evidente dependiendo de la textura de la piel o de procesos de cicatrización poco favorables. </w:t>
      </w:r>
    </w:p>
    <w:p w14:paraId="3A7765E5" w14:textId="77777777" w:rsidR="00066B53" w:rsidRPr="003E65BA" w:rsidRDefault="00066B53" w:rsidP="003E65BA">
      <w:pPr>
        <w:pStyle w:val="Default"/>
        <w:spacing w:line="276" w:lineRule="auto"/>
        <w:ind w:left="426"/>
        <w:jc w:val="both"/>
        <w:rPr>
          <w:rFonts w:asciiTheme="minorHAnsi" w:hAnsiTheme="minorHAnsi" w:cstheme="minorHAnsi"/>
          <w:color w:val="002060"/>
          <w:sz w:val="22"/>
          <w:szCs w:val="22"/>
        </w:rPr>
      </w:pPr>
    </w:p>
    <w:p w14:paraId="118CD8E3" w14:textId="77777777" w:rsidR="00066B53" w:rsidRPr="003E65BA" w:rsidRDefault="00066B53" w:rsidP="003E65BA">
      <w:pPr>
        <w:pStyle w:val="Default"/>
        <w:numPr>
          <w:ilvl w:val="0"/>
          <w:numId w:val="39"/>
        </w:numPr>
        <w:spacing w:line="276" w:lineRule="auto"/>
        <w:ind w:left="426"/>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Perforaciones del tabique nasal: en lo relativo a la fosa nasal, pueden aparecer perforaciones del tabique nasal: son más frecuentes en las operaciones realizadas sobre el tabique nasal. Las perforaciones septales pueden producir un ruido o un silbido característico, esencialmente si son pequeñas y anteriores. Con frecuencia pueden dar lugar a la formación de costras y un sangrado nasal, leve pero reiterativo a lo largo del tiempo. Todo ello precisará lavados nasales y la administración de pomadas vaselinadas para mejorar los síntomas de sequedad nasal. </w:t>
      </w:r>
    </w:p>
    <w:p w14:paraId="63693602" w14:textId="77777777" w:rsidR="00066B53" w:rsidRPr="003E65BA" w:rsidRDefault="00066B53" w:rsidP="003E65BA">
      <w:pPr>
        <w:pStyle w:val="Default"/>
        <w:spacing w:line="276" w:lineRule="auto"/>
        <w:ind w:left="426"/>
        <w:jc w:val="both"/>
        <w:rPr>
          <w:rFonts w:asciiTheme="minorHAnsi" w:hAnsiTheme="minorHAnsi" w:cstheme="minorHAnsi"/>
          <w:color w:val="002060"/>
          <w:sz w:val="22"/>
          <w:szCs w:val="22"/>
        </w:rPr>
      </w:pPr>
    </w:p>
    <w:p w14:paraId="5649D7BF" w14:textId="77777777" w:rsidR="00066B53" w:rsidRPr="003E65BA" w:rsidRDefault="00066B53" w:rsidP="003E65BA">
      <w:pPr>
        <w:pStyle w:val="Default"/>
        <w:numPr>
          <w:ilvl w:val="0"/>
          <w:numId w:val="39"/>
        </w:numPr>
        <w:spacing w:line="276" w:lineRule="auto"/>
        <w:ind w:left="426"/>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Formación de sinequias (adherencias entre las paredes de la fosa nasal), que pueden requerir su sección en una segunda intervención. </w:t>
      </w:r>
    </w:p>
    <w:p w14:paraId="69E69F3D" w14:textId="77777777" w:rsidR="00066B53" w:rsidRPr="003E65BA" w:rsidRDefault="00066B53" w:rsidP="003E65BA">
      <w:pPr>
        <w:pStyle w:val="Default"/>
        <w:spacing w:line="276" w:lineRule="auto"/>
        <w:ind w:left="426"/>
        <w:jc w:val="both"/>
        <w:rPr>
          <w:rFonts w:asciiTheme="minorHAnsi" w:hAnsiTheme="minorHAnsi" w:cstheme="minorHAnsi"/>
          <w:color w:val="002060"/>
          <w:sz w:val="22"/>
          <w:szCs w:val="22"/>
        </w:rPr>
      </w:pPr>
    </w:p>
    <w:p w14:paraId="4F77D3BB" w14:textId="77777777" w:rsidR="00066B53" w:rsidRPr="003E65BA" w:rsidRDefault="00066B53" w:rsidP="003E65BA">
      <w:pPr>
        <w:pStyle w:val="Default"/>
        <w:numPr>
          <w:ilvl w:val="0"/>
          <w:numId w:val="39"/>
        </w:numPr>
        <w:spacing w:line="276" w:lineRule="auto"/>
        <w:ind w:left="426"/>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Trastornos del olfato. </w:t>
      </w:r>
    </w:p>
    <w:p w14:paraId="43028E57" w14:textId="77777777" w:rsidR="00066B53" w:rsidRPr="003E65BA" w:rsidRDefault="00066B53" w:rsidP="003E65BA">
      <w:pPr>
        <w:pStyle w:val="Default"/>
        <w:spacing w:line="276" w:lineRule="auto"/>
        <w:ind w:left="426"/>
        <w:jc w:val="both"/>
        <w:rPr>
          <w:rFonts w:asciiTheme="minorHAnsi" w:hAnsiTheme="minorHAnsi" w:cstheme="minorHAnsi"/>
          <w:color w:val="002060"/>
          <w:sz w:val="22"/>
          <w:szCs w:val="22"/>
        </w:rPr>
      </w:pPr>
    </w:p>
    <w:p w14:paraId="541B7E8A" w14:textId="77777777" w:rsidR="00066B53" w:rsidRPr="003E65BA" w:rsidRDefault="00066B53" w:rsidP="003E65BA">
      <w:pPr>
        <w:pStyle w:val="Default"/>
        <w:numPr>
          <w:ilvl w:val="0"/>
          <w:numId w:val="39"/>
        </w:numPr>
        <w:spacing w:line="276" w:lineRule="auto"/>
        <w:ind w:left="426"/>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Complicaciones oculares, tales como visión doble durante un tiempo, edema de los párpados, una pequeña hemorragia conjuntival y hematomas faciales. </w:t>
      </w:r>
    </w:p>
    <w:p w14:paraId="3DD2534B" w14:textId="77777777" w:rsidR="00066B53" w:rsidRPr="003E65BA" w:rsidRDefault="00066B53" w:rsidP="003E65BA">
      <w:pPr>
        <w:pStyle w:val="Default"/>
        <w:spacing w:line="276" w:lineRule="auto"/>
        <w:ind w:left="426"/>
        <w:jc w:val="both"/>
        <w:rPr>
          <w:rFonts w:asciiTheme="minorHAnsi" w:hAnsiTheme="minorHAnsi" w:cstheme="minorHAnsi"/>
          <w:color w:val="002060"/>
          <w:sz w:val="22"/>
          <w:szCs w:val="22"/>
        </w:rPr>
      </w:pPr>
    </w:p>
    <w:p w14:paraId="48D231F2" w14:textId="77777777" w:rsidR="00066B53" w:rsidRPr="003E65BA" w:rsidRDefault="00066B53" w:rsidP="003E65BA">
      <w:pPr>
        <w:pStyle w:val="Default"/>
        <w:numPr>
          <w:ilvl w:val="0"/>
          <w:numId w:val="39"/>
        </w:numPr>
        <w:spacing w:line="276" w:lineRule="auto"/>
        <w:ind w:left="426"/>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Desplazamiento de los huesos y cartílagos de la nariz durante el periodo postoperatorio, ya sea como consecuencia de una cicatrización anómala o de un traumatismo accidental. Ello produciría defectos estéticos que aparecerían en el período postoperatorio. </w:t>
      </w:r>
    </w:p>
    <w:p w14:paraId="42D2F89D" w14:textId="77777777" w:rsidR="00066B53" w:rsidRPr="003E65BA" w:rsidRDefault="00066B53" w:rsidP="003E65BA">
      <w:pPr>
        <w:pStyle w:val="Default"/>
        <w:spacing w:line="276" w:lineRule="auto"/>
        <w:ind w:left="426"/>
        <w:jc w:val="both"/>
        <w:rPr>
          <w:rFonts w:asciiTheme="minorHAnsi" w:hAnsiTheme="minorHAnsi" w:cstheme="minorHAnsi"/>
          <w:color w:val="002060"/>
          <w:sz w:val="22"/>
          <w:szCs w:val="22"/>
        </w:rPr>
      </w:pPr>
    </w:p>
    <w:p w14:paraId="329887DC" w14:textId="77777777" w:rsidR="001947A2" w:rsidRPr="003E65BA" w:rsidRDefault="001947A2" w:rsidP="003E65BA">
      <w:pPr>
        <w:pStyle w:val="Default"/>
        <w:spacing w:line="276" w:lineRule="auto"/>
        <w:jc w:val="both"/>
        <w:rPr>
          <w:rFonts w:asciiTheme="minorHAnsi" w:hAnsiTheme="minorHAnsi" w:cstheme="minorHAnsi"/>
          <w:color w:val="002060"/>
          <w:sz w:val="22"/>
          <w:szCs w:val="22"/>
          <w:u w:val="single"/>
        </w:rPr>
      </w:pPr>
      <w:r w:rsidRPr="003E65BA">
        <w:rPr>
          <w:rFonts w:asciiTheme="minorHAnsi" w:hAnsiTheme="minorHAnsi" w:cstheme="minorHAnsi"/>
          <w:bCs/>
          <w:color w:val="002060"/>
          <w:sz w:val="22"/>
          <w:szCs w:val="22"/>
          <w:u w:val="single"/>
        </w:rPr>
        <w:t>OTRAS SITUACIONES PARA LAS QUE LE PEDIMOS SU CONSENTIMIENTO</w:t>
      </w:r>
    </w:p>
    <w:p w14:paraId="20A0E12F" w14:textId="77777777" w:rsidR="001947A2" w:rsidRPr="003E65BA" w:rsidRDefault="001947A2" w:rsidP="003E65BA">
      <w:pPr>
        <w:pStyle w:val="Default"/>
        <w:numPr>
          <w:ilvl w:val="0"/>
          <w:numId w:val="40"/>
        </w:numPr>
        <w:spacing w:line="276" w:lineRule="auto"/>
        <w:ind w:left="426"/>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A veces, durante la intervención, se producen hallazgos imprevistos. Pueden obligar a tener que modificar la forma de hacer la intervención y utilizar variantes de </w:t>
      </w:r>
      <w:proofErr w:type="gramStart"/>
      <w:r w:rsidRPr="003E65BA">
        <w:rPr>
          <w:rFonts w:asciiTheme="minorHAnsi" w:hAnsiTheme="minorHAnsi" w:cstheme="minorHAnsi"/>
          <w:color w:val="002060"/>
          <w:sz w:val="22"/>
          <w:szCs w:val="22"/>
        </w:rPr>
        <w:t>la misma</w:t>
      </w:r>
      <w:proofErr w:type="gramEnd"/>
      <w:r w:rsidRPr="003E65BA">
        <w:rPr>
          <w:rFonts w:asciiTheme="minorHAnsi" w:hAnsiTheme="minorHAnsi" w:cstheme="minorHAnsi"/>
          <w:color w:val="002060"/>
          <w:sz w:val="22"/>
          <w:szCs w:val="22"/>
        </w:rPr>
        <w:t xml:space="preserve"> no contempladas inicialmente. </w:t>
      </w:r>
    </w:p>
    <w:p w14:paraId="56EB8EE1" w14:textId="77777777" w:rsidR="001947A2" w:rsidRPr="003E65BA" w:rsidRDefault="001947A2" w:rsidP="003E65BA">
      <w:pPr>
        <w:pStyle w:val="Default"/>
        <w:numPr>
          <w:ilvl w:val="0"/>
          <w:numId w:val="40"/>
        </w:numPr>
        <w:spacing w:line="276" w:lineRule="auto"/>
        <w:ind w:left="426"/>
        <w:jc w:val="both"/>
        <w:rPr>
          <w:rFonts w:asciiTheme="minorHAnsi" w:hAnsiTheme="minorHAnsi" w:cstheme="minorHAnsi"/>
          <w:color w:val="002060"/>
          <w:sz w:val="22"/>
          <w:szCs w:val="22"/>
        </w:rPr>
      </w:pPr>
      <w:r w:rsidRPr="003E65BA">
        <w:rPr>
          <w:rFonts w:asciiTheme="minorHAnsi" w:hAnsiTheme="minorHAnsi" w:cstheme="minorHAnsi"/>
          <w:color w:val="002060"/>
          <w:sz w:val="22"/>
          <w:szCs w:val="22"/>
        </w:rPr>
        <w:t xml:space="preserve">Se tomará muestra para biopsia y otras necesarias que podrían requerirse para estudiar su caso, las que deben ser procesadas por nuestros laboratorios de anatomía patológica en convenio. </w:t>
      </w:r>
    </w:p>
    <w:p w14:paraId="25D54088" w14:textId="77777777" w:rsidR="001947A2" w:rsidRPr="00064AC1" w:rsidRDefault="001947A2" w:rsidP="001947A2">
      <w:pPr>
        <w:jc w:val="both"/>
        <w:rPr>
          <w:rFonts w:cstheme="minorHAnsi"/>
          <w:color w:val="002060"/>
        </w:rPr>
      </w:pPr>
    </w:p>
    <w:p w14:paraId="01195F60" w14:textId="77777777" w:rsidR="001947A2" w:rsidRPr="00BE1F77" w:rsidRDefault="001947A2" w:rsidP="001947A2">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CONSENTIMIENTO INFORMADO </w:t>
      </w:r>
    </w:p>
    <w:p w14:paraId="456CA1AB" w14:textId="77777777" w:rsidR="001947A2" w:rsidRPr="00064AC1" w:rsidRDefault="001947A2" w:rsidP="001947A2">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7382F503" w14:textId="77777777" w:rsidR="001947A2" w:rsidRDefault="001947A2" w:rsidP="001947A2">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01FE5BDF" w14:textId="77777777" w:rsidR="001947A2" w:rsidRPr="009017DA" w:rsidRDefault="001947A2" w:rsidP="001947A2">
      <w:pPr>
        <w:spacing w:after="0"/>
        <w:jc w:val="both"/>
        <w:rPr>
          <w:rFonts w:ascii="Calibri" w:eastAsia="Times New Roman" w:hAnsi="Calibri" w:cs="Calibri"/>
          <w:color w:val="17365D" w:themeColor="text2" w:themeShade="BF"/>
          <w:sz w:val="20"/>
          <w:szCs w:val="20"/>
          <w:lang w:eastAsia="es-ES"/>
        </w:rPr>
      </w:pPr>
      <w:bookmarkStart w:id="0"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1947A2" w:rsidRPr="00BE1F77" w14:paraId="6EA7F322" w14:textId="77777777" w:rsidTr="001E20B1">
        <w:tc>
          <w:tcPr>
            <w:tcW w:w="9054" w:type="dxa"/>
            <w:shd w:val="clear" w:color="auto" w:fill="auto"/>
          </w:tcPr>
          <w:p w14:paraId="16171D28" w14:textId="77777777" w:rsidR="001947A2" w:rsidRDefault="001947A2" w:rsidP="001E20B1">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0FC64248" w14:textId="77777777" w:rsidR="003E65BA" w:rsidRPr="00BE1F77" w:rsidRDefault="003E65BA" w:rsidP="001E20B1">
            <w:pPr>
              <w:spacing w:after="0"/>
              <w:rPr>
                <w:rFonts w:ascii="Calibri" w:eastAsia="Times New Roman" w:hAnsi="Calibri" w:cs="Calibri"/>
                <w:b/>
                <w:color w:val="17365D" w:themeColor="text2" w:themeShade="BF"/>
                <w:sz w:val="20"/>
                <w:szCs w:val="20"/>
                <w:lang w:val="es-ES" w:eastAsia="es-ES"/>
              </w:rPr>
            </w:pPr>
          </w:p>
          <w:p w14:paraId="43E977DB" w14:textId="77777777" w:rsidR="001947A2" w:rsidRPr="00BE1F77" w:rsidRDefault="001947A2" w:rsidP="001E20B1">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w:t>
            </w:r>
            <w:r w:rsidR="003E65BA">
              <w:rPr>
                <w:rFonts w:ascii="Calibri" w:eastAsia="Times New Roman" w:hAnsi="Calibri" w:cs="Calibri"/>
                <w:color w:val="17365D" w:themeColor="text2" w:themeShade="BF"/>
                <w:sz w:val="20"/>
                <w:szCs w:val="20"/>
                <w:lang w:val="es-ES" w:eastAsia="es-ES"/>
              </w:rPr>
              <w:t>___</w:t>
            </w:r>
            <w:r w:rsidRPr="00BE1F77">
              <w:rPr>
                <w:rFonts w:ascii="Calibri" w:eastAsia="Times New Roman" w:hAnsi="Calibri" w:cs="Calibri"/>
                <w:color w:val="17365D" w:themeColor="text2" w:themeShade="BF"/>
                <w:sz w:val="20"/>
                <w:szCs w:val="20"/>
                <w:lang w:val="es-ES" w:eastAsia="es-ES"/>
              </w:rPr>
              <w:t>________                Rut: ______________________</w:t>
            </w:r>
          </w:p>
        </w:tc>
      </w:tr>
    </w:tbl>
    <w:p w14:paraId="3C2752BE" w14:textId="77777777" w:rsidR="001947A2" w:rsidRPr="00BE1F77" w:rsidRDefault="001947A2" w:rsidP="001947A2">
      <w:pPr>
        <w:spacing w:after="0"/>
        <w:rPr>
          <w:rFonts w:ascii="Calibri" w:eastAsia="Times New Roman" w:hAnsi="Calibri" w:cs="Calibri"/>
          <w:color w:val="17365D" w:themeColor="text2" w:themeShade="BF"/>
          <w:sz w:val="20"/>
          <w:szCs w:val="20"/>
          <w:lang w:val="es-ES" w:eastAsia="es-ES"/>
        </w:rPr>
      </w:pPr>
    </w:p>
    <w:p w14:paraId="4B9E125F" w14:textId="77777777" w:rsidR="001947A2" w:rsidRPr="00BE1F77" w:rsidRDefault="001947A2" w:rsidP="001947A2">
      <w:pPr>
        <w:spacing w:after="0"/>
        <w:rPr>
          <w:rFonts w:ascii="Calibri" w:eastAsia="Times New Roman" w:hAnsi="Calibri" w:cs="Calibri"/>
          <w:color w:val="17365D" w:themeColor="text2" w:themeShade="BF"/>
          <w:sz w:val="20"/>
          <w:szCs w:val="20"/>
          <w:lang w:val="es-ES" w:eastAsia="es-ES"/>
        </w:rPr>
      </w:pPr>
    </w:p>
    <w:p w14:paraId="0A33AE11" w14:textId="77777777" w:rsidR="001947A2" w:rsidRPr="00BE1F77" w:rsidRDefault="001947A2" w:rsidP="001947A2">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7BA976B2" w14:textId="77777777" w:rsidR="001947A2" w:rsidRPr="00BE1F77" w:rsidRDefault="001947A2" w:rsidP="001947A2">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2F3B9788" w14:textId="77777777" w:rsidR="001947A2" w:rsidRPr="00BE1F77" w:rsidRDefault="001947A2" w:rsidP="001947A2">
      <w:pPr>
        <w:spacing w:after="0"/>
        <w:rPr>
          <w:rFonts w:ascii="Calibri" w:eastAsia="Times New Roman" w:hAnsi="Calibri" w:cs="Calibri"/>
          <w:b/>
          <w:color w:val="17365D" w:themeColor="text2" w:themeShade="BF"/>
          <w:sz w:val="20"/>
          <w:szCs w:val="20"/>
          <w:lang w:val="es-ES" w:eastAsia="es-ES"/>
        </w:rPr>
      </w:pPr>
    </w:p>
    <w:p w14:paraId="1C310277" w14:textId="77777777" w:rsidR="001947A2" w:rsidRDefault="001947A2" w:rsidP="001947A2">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1F3862B4" w14:textId="77777777" w:rsidR="001947A2" w:rsidRDefault="001947A2" w:rsidP="001947A2">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512F5434" w14:textId="77777777" w:rsidR="001947A2" w:rsidRPr="00BE1F77" w:rsidRDefault="001947A2" w:rsidP="001947A2">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1947A2" w:rsidRPr="00BE1F77" w14:paraId="24063BA0" w14:textId="77777777" w:rsidTr="001E20B1">
        <w:tc>
          <w:tcPr>
            <w:tcW w:w="9957" w:type="dxa"/>
            <w:shd w:val="clear" w:color="auto" w:fill="auto"/>
          </w:tcPr>
          <w:p w14:paraId="1FBE2D4D" w14:textId="77777777" w:rsidR="001947A2" w:rsidRPr="00BE1F77" w:rsidRDefault="001947A2" w:rsidP="001E20B1">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5DDCB7B7" w14:textId="77777777" w:rsidR="001947A2" w:rsidRPr="00BE1F77" w:rsidRDefault="001947A2" w:rsidP="001E20B1">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7780D207" w14:textId="77777777" w:rsidR="001947A2" w:rsidRPr="00BE1F77" w:rsidRDefault="001947A2" w:rsidP="001E20B1">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Firma Médico </w:t>
            </w:r>
          </w:p>
        </w:tc>
      </w:tr>
    </w:tbl>
    <w:p w14:paraId="1E2A1DF4" w14:textId="77777777" w:rsidR="001947A2" w:rsidRPr="00BE1F77" w:rsidRDefault="001947A2" w:rsidP="001947A2">
      <w:pPr>
        <w:jc w:val="both"/>
        <w:rPr>
          <w:color w:val="002060"/>
          <w:sz w:val="20"/>
          <w:szCs w:val="20"/>
        </w:rPr>
      </w:pPr>
    </w:p>
    <w:bookmarkEnd w:id="0"/>
    <w:p w14:paraId="50CBCF4A" w14:textId="77777777" w:rsidR="001947A2" w:rsidRPr="00BE1F77" w:rsidRDefault="001947A2" w:rsidP="001947A2">
      <w:pPr>
        <w:pStyle w:val="Default"/>
        <w:jc w:val="both"/>
        <w:rPr>
          <w:rFonts w:cstheme="minorHAnsi"/>
          <w:color w:val="002060"/>
        </w:rPr>
      </w:pPr>
    </w:p>
    <w:p w14:paraId="35DC25D2" w14:textId="77777777" w:rsidR="001947A2" w:rsidRDefault="001947A2" w:rsidP="001947A2">
      <w:pPr>
        <w:pStyle w:val="Default"/>
        <w:rPr>
          <w:rFonts w:asciiTheme="minorHAnsi" w:hAnsiTheme="minorHAnsi" w:cstheme="minorHAnsi"/>
          <w:b/>
          <w:bCs/>
          <w:color w:val="002060"/>
          <w:sz w:val="22"/>
          <w:szCs w:val="22"/>
        </w:rPr>
      </w:pPr>
    </w:p>
    <w:p w14:paraId="59A3BE42" w14:textId="77777777" w:rsidR="001947A2" w:rsidRPr="00064AC1" w:rsidRDefault="001947A2" w:rsidP="001947A2">
      <w:pPr>
        <w:pStyle w:val="Default"/>
        <w:rPr>
          <w:rFonts w:cstheme="minorHAnsi"/>
          <w:color w:val="002060"/>
        </w:rPr>
      </w:pPr>
    </w:p>
    <w:p w14:paraId="79C6C310" w14:textId="77777777" w:rsidR="005112AE" w:rsidRDefault="005112AE" w:rsidP="005112AE">
      <w:pPr>
        <w:pStyle w:val="Default"/>
        <w:rPr>
          <w:rFonts w:asciiTheme="minorHAnsi" w:hAnsiTheme="minorHAnsi" w:cstheme="minorHAnsi"/>
          <w:bCs/>
          <w:color w:val="002060"/>
          <w:sz w:val="22"/>
          <w:szCs w:val="22"/>
          <w:u w:val="single"/>
        </w:rPr>
      </w:pPr>
    </w:p>
    <w:p w14:paraId="59363BE4" w14:textId="77777777" w:rsidR="003E65BA" w:rsidRPr="003E65BA" w:rsidRDefault="003E65BA" w:rsidP="003E65BA"/>
    <w:p w14:paraId="10A47611" w14:textId="77777777" w:rsidR="003E65BA" w:rsidRDefault="003E65BA" w:rsidP="003E65BA">
      <w:pPr>
        <w:rPr>
          <w:rFonts w:cstheme="minorHAnsi"/>
          <w:bCs/>
          <w:color w:val="002060"/>
          <w:u w:val="single"/>
        </w:rPr>
      </w:pPr>
    </w:p>
    <w:p w14:paraId="105234A8" w14:textId="77777777" w:rsidR="003E65BA" w:rsidRPr="003E65BA" w:rsidRDefault="003E65BA" w:rsidP="003E65BA">
      <w:pPr>
        <w:tabs>
          <w:tab w:val="left" w:pos="3643"/>
        </w:tabs>
      </w:pPr>
      <w:r>
        <w:tab/>
      </w:r>
    </w:p>
    <w:sectPr w:rsidR="003E65BA" w:rsidRPr="003E65BA"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C48E4" w14:textId="77777777" w:rsidR="002F4CB8" w:rsidRDefault="002F4CB8" w:rsidP="004676A3">
      <w:pPr>
        <w:spacing w:after="0" w:line="240" w:lineRule="auto"/>
      </w:pPr>
      <w:r>
        <w:separator/>
      </w:r>
    </w:p>
  </w:endnote>
  <w:endnote w:type="continuationSeparator" w:id="0">
    <w:p w14:paraId="1E1F8480" w14:textId="77777777" w:rsidR="002F4CB8" w:rsidRDefault="002F4CB8"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578555E3" w14:textId="77777777" w:rsidR="001947A2" w:rsidRPr="00064AC1" w:rsidRDefault="001947A2" w:rsidP="001947A2">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4</w:t>
        </w:r>
        <w:r w:rsidRPr="00064AC1">
          <w:rPr>
            <w:b/>
            <w:bCs/>
            <w:color w:val="002060"/>
            <w:sz w:val="24"/>
            <w:szCs w:val="24"/>
          </w:rPr>
          <w:fldChar w:fldCharType="end"/>
        </w:r>
      </w:p>
    </w:sdtContent>
  </w:sdt>
  <w:p w14:paraId="313CD3B0" w14:textId="77777777" w:rsidR="001947A2" w:rsidRDefault="001947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AD9A3" w14:textId="77777777" w:rsidR="002F4CB8" w:rsidRDefault="002F4CB8" w:rsidP="004676A3">
      <w:pPr>
        <w:spacing w:after="0" w:line="240" w:lineRule="auto"/>
      </w:pPr>
      <w:r>
        <w:separator/>
      </w:r>
    </w:p>
  </w:footnote>
  <w:footnote w:type="continuationSeparator" w:id="0">
    <w:p w14:paraId="081B761D" w14:textId="77777777" w:rsidR="002F4CB8" w:rsidRDefault="002F4CB8"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2D2C" w14:textId="77777777" w:rsidR="00567F1D" w:rsidRPr="001947A2" w:rsidRDefault="001947A2" w:rsidP="001947A2">
    <w:pPr>
      <w:pStyle w:val="Encabezado"/>
      <w:jc w:val="right"/>
    </w:pPr>
    <w:r w:rsidRPr="002146EB">
      <w:rPr>
        <w:rFonts w:ascii="Calibri" w:hAnsi="Calibri" w:cs="Arial"/>
        <w:b/>
        <w:noProof/>
        <w:color w:val="0070C0"/>
        <w:kern w:val="24"/>
        <w:sz w:val="16"/>
      </w:rPr>
      <w:drawing>
        <wp:inline distT="0" distB="0" distL="0" distR="0" wp14:anchorId="18311F47" wp14:editId="2F89B3BF">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F0C"/>
    <w:multiLevelType w:val="hybridMultilevel"/>
    <w:tmpl w:val="FDB22F9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466112"/>
    <w:multiLevelType w:val="hybridMultilevel"/>
    <w:tmpl w:val="99DAB1FE"/>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BA075F"/>
    <w:multiLevelType w:val="hybridMultilevel"/>
    <w:tmpl w:val="D43806B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C3505F0"/>
    <w:multiLevelType w:val="hybridMultilevel"/>
    <w:tmpl w:val="6C44DF3A"/>
    <w:lvl w:ilvl="0" w:tplc="D13EF480">
      <w:start w:val="5"/>
      <w:numFmt w:val="bullet"/>
      <w:lvlText w:val=""/>
      <w:lvlJc w:val="left"/>
      <w:pPr>
        <w:ind w:left="720" w:hanging="360"/>
      </w:pPr>
      <w:rPr>
        <w:rFonts w:ascii="Symbol" w:eastAsiaTheme="minorHAnsi"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5A3E4B"/>
    <w:multiLevelType w:val="hybridMultilevel"/>
    <w:tmpl w:val="28F21C86"/>
    <w:lvl w:ilvl="0" w:tplc="81007976">
      <w:start w:val="5"/>
      <w:numFmt w:val="bullet"/>
      <w:lvlText w:val=""/>
      <w:lvlJc w:val="left"/>
      <w:pPr>
        <w:ind w:left="720" w:hanging="360"/>
      </w:pPr>
      <w:rPr>
        <w:rFonts w:ascii="Symbol" w:eastAsiaTheme="minorHAnsi" w:hAnsi="Symbol"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9A6AC2"/>
    <w:multiLevelType w:val="hybridMultilevel"/>
    <w:tmpl w:val="CE728F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D3F26EE"/>
    <w:multiLevelType w:val="hybridMultilevel"/>
    <w:tmpl w:val="62F236F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5C41850"/>
    <w:multiLevelType w:val="hybridMultilevel"/>
    <w:tmpl w:val="D8C20C2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F4C347B"/>
    <w:multiLevelType w:val="hybridMultilevel"/>
    <w:tmpl w:val="FBAA514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37E1779"/>
    <w:multiLevelType w:val="hybridMultilevel"/>
    <w:tmpl w:val="67BE7850"/>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A4764EB"/>
    <w:multiLevelType w:val="hybridMultilevel"/>
    <w:tmpl w:val="9682645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A5C2CA6"/>
    <w:multiLevelType w:val="hybridMultilevel"/>
    <w:tmpl w:val="0DB63BD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375E91"/>
    <w:multiLevelType w:val="hybridMultilevel"/>
    <w:tmpl w:val="48C4E830"/>
    <w:lvl w:ilvl="0" w:tplc="3A18FBBE">
      <w:start w:val="1"/>
      <w:numFmt w:val="bullet"/>
      <w:lvlText w:val="-"/>
      <w:lvlJc w:val="left"/>
      <w:pPr>
        <w:ind w:left="420" w:hanging="360"/>
      </w:pPr>
      <w:rPr>
        <w:rFonts w:ascii="Arial" w:eastAsiaTheme="minorHAnsi" w:hAnsi="Arial" w:cs="Arial"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15" w15:restartNumberingAfterBreak="0">
    <w:nsid w:val="3DE963D2"/>
    <w:multiLevelType w:val="hybridMultilevel"/>
    <w:tmpl w:val="78668706"/>
    <w:lvl w:ilvl="0" w:tplc="4E14ED6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45B04"/>
    <w:multiLevelType w:val="hybridMultilevel"/>
    <w:tmpl w:val="6914BB46"/>
    <w:lvl w:ilvl="0" w:tplc="B0F89374">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06536A1"/>
    <w:multiLevelType w:val="hybridMultilevel"/>
    <w:tmpl w:val="02C69DF8"/>
    <w:lvl w:ilvl="0" w:tplc="4E14ED6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86EBD"/>
    <w:multiLevelType w:val="hybridMultilevel"/>
    <w:tmpl w:val="F66C2D12"/>
    <w:lvl w:ilvl="0" w:tplc="4E14ED6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A2EFD"/>
    <w:multiLevelType w:val="hybridMultilevel"/>
    <w:tmpl w:val="2F10C21A"/>
    <w:lvl w:ilvl="0" w:tplc="AAB09066">
      <w:start w:val="1"/>
      <w:numFmt w:val="bullet"/>
      <w:lvlText w:val="-"/>
      <w:lvlJc w:val="left"/>
      <w:pPr>
        <w:ind w:left="720" w:hanging="360"/>
      </w:pPr>
      <w:rPr>
        <w:rFonts w:ascii="Arial" w:eastAsiaTheme="minorHAnsi" w:hAnsi="Arial"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86C127E"/>
    <w:multiLevelType w:val="hybridMultilevel"/>
    <w:tmpl w:val="310864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90A565A"/>
    <w:multiLevelType w:val="hybridMultilevel"/>
    <w:tmpl w:val="18889AB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A6678D1"/>
    <w:multiLevelType w:val="hybridMultilevel"/>
    <w:tmpl w:val="616AA42C"/>
    <w:lvl w:ilvl="0" w:tplc="4E14ED6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31717"/>
    <w:multiLevelType w:val="hybridMultilevel"/>
    <w:tmpl w:val="16A665C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C2309"/>
    <w:multiLevelType w:val="hybridMultilevel"/>
    <w:tmpl w:val="AA98065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51D79BB"/>
    <w:multiLevelType w:val="hybridMultilevel"/>
    <w:tmpl w:val="1C46EDEE"/>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8976A8D"/>
    <w:multiLevelType w:val="hybridMultilevel"/>
    <w:tmpl w:val="3070C0D0"/>
    <w:lvl w:ilvl="0" w:tplc="8DA211E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95E2691"/>
    <w:multiLevelType w:val="hybridMultilevel"/>
    <w:tmpl w:val="93DE55B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A0E1B3B"/>
    <w:multiLevelType w:val="hybridMultilevel"/>
    <w:tmpl w:val="CF3EFA1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AE4057"/>
    <w:multiLevelType w:val="hybridMultilevel"/>
    <w:tmpl w:val="1128A45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EA078D1"/>
    <w:multiLevelType w:val="hybridMultilevel"/>
    <w:tmpl w:val="7A70940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0020812"/>
    <w:multiLevelType w:val="hybridMultilevel"/>
    <w:tmpl w:val="66DA33DA"/>
    <w:lvl w:ilvl="0" w:tplc="88FA4E8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33834AD"/>
    <w:multiLevelType w:val="hybridMultilevel"/>
    <w:tmpl w:val="FBC8AD1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7B43477"/>
    <w:multiLevelType w:val="hybridMultilevel"/>
    <w:tmpl w:val="FF227814"/>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B3931E7"/>
    <w:multiLevelType w:val="hybridMultilevel"/>
    <w:tmpl w:val="4142D0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BCB08C2"/>
    <w:multiLevelType w:val="hybridMultilevel"/>
    <w:tmpl w:val="4ACABCB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2334C63"/>
    <w:multiLevelType w:val="hybridMultilevel"/>
    <w:tmpl w:val="7338CBE8"/>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B5664AA"/>
    <w:multiLevelType w:val="hybridMultilevel"/>
    <w:tmpl w:val="2E82B71A"/>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CF22487"/>
    <w:multiLevelType w:val="hybridMultilevel"/>
    <w:tmpl w:val="287C88D6"/>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FF35224"/>
    <w:multiLevelType w:val="hybridMultilevel"/>
    <w:tmpl w:val="DAD23E20"/>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1"/>
  </w:num>
  <w:num w:numId="4">
    <w:abstractNumId w:val="19"/>
  </w:num>
  <w:num w:numId="5">
    <w:abstractNumId w:val="26"/>
  </w:num>
  <w:num w:numId="6">
    <w:abstractNumId w:val="14"/>
  </w:num>
  <w:num w:numId="7">
    <w:abstractNumId w:val="20"/>
  </w:num>
  <w:num w:numId="8">
    <w:abstractNumId w:val="4"/>
  </w:num>
  <w:num w:numId="9">
    <w:abstractNumId w:val="9"/>
  </w:num>
  <w:num w:numId="10">
    <w:abstractNumId w:val="3"/>
  </w:num>
  <w:num w:numId="11">
    <w:abstractNumId w:val="35"/>
  </w:num>
  <w:num w:numId="12">
    <w:abstractNumId w:val="30"/>
  </w:num>
  <w:num w:numId="13">
    <w:abstractNumId w:val="7"/>
  </w:num>
  <w:num w:numId="14">
    <w:abstractNumId w:val="28"/>
  </w:num>
  <w:num w:numId="15">
    <w:abstractNumId w:val="27"/>
  </w:num>
  <w:num w:numId="16">
    <w:abstractNumId w:val="37"/>
  </w:num>
  <w:num w:numId="17">
    <w:abstractNumId w:val="25"/>
  </w:num>
  <w:num w:numId="18">
    <w:abstractNumId w:val="34"/>
  </w:num>
  <w:num w:numId="19">
    <w:abstractNumId w:val="29"/>
  </w:num>
  <w:num w:numId="20">
    <w:abstractNumId w:val="39"/>
  </w:num>
  <w:num w:numId="21">
    <w:abstractNumId w:val="24"/>
  </w:num>
  <w:num w:numId="22">
    <w:abstractNumId w:val="0"/>
  </w:num>
  <w:num w:numId="23">
    <w:abstractNumId w:val="38"/>
  </w:num>
  <w:num w:numId="24">
    <w:abstractNumId w:val="33"/>
  </w:num>
  <w:num w:numId="25">
    <w:abstractNumId w:val="11"/>
  </w:num>
  <w:num w:numId="26">
    <w:abstractNumId w:val="32"/>
  </w:num>
  <w:num w:numId="27">
    <w:abstractNumId w:val="8"/>
  </w:num>
  <w:num w:numId="28">
    <w:abstractNumId w:val="2"/>
  </w:num>
  <w:num w:numId="29">
    <w:abstractNumId w:val="12"/>
  </w:num>
  <w:num w:numId="30">
    <w:abstractNumId w:val="21"/>
  </w:num>
  <w:num w:numId="31">
    <w:abstractNumId w:val="1"/>
  </w:num>
  <w:num w:numId="32">
    <w:abstractNumId w:val="36"/>
  </w:num>
  <w:num w:numId="33">
    <w:abstractNumId w:val="13"/>
  </w:num>
  <w:num w:numId="34">
    <w:abstractNumId w:val="23"/>
  </w:num>
  <w:num w:numId="35">
    <w:abstractNumId w:val="5"/>
  </w:num>
  <w:num w:numId="36">
    <w:abstractNumId w:val="16"/>
  </w:num>
  <w:num w:numId="37">
    <w:abstractNumId w:val="15"/>
  </w:num>
  <w:num w:numId="38">
    <w:abstractNumId w:val="18"/>
  </w:num>
  <w:num w:numId="39">
    <w:abstractNumId w:val="1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03415"/>
    <w:rsid w:val="000123B4"/>
    <w:rsid w:val="00022505"/>
    <w:rsid w:val="00040108"/>
    <w:rsid w:val="00047BB1"/>
    <w:rsid w:val="00057A8A"/>
    <w:rsid w:val="00064AC1"/>
    <w:rsid w:val="00066B53"/>
    <w:rsid w:val="00085BEA"/>
    <w:rsid w:val="00085CBD"/>
    <w:rsid w:val="00090A52"/>
    <w:rsid w:val="000B0654"/>
    <w:rsid w:val="000B4119"/>
    <w:rsid w:val="000B7522"/>
    <w:rsid w:val="000C1C30"/>
    <w:rsid w:val="000C3DCC"/>
    <w:rsid w:val="000C7510"/>
    <w:rsid w:val="000E639F"/>
    <w:rsid w:val="000F082C"/>
    <w:rsid w:val="001019E4"/>
    <w:rsid w:val="0012291D"/>
    <w:rsid w:val="001259C8"/>
    <w:rsid w:val="001301A0"/>
    <w:rsid w:val="00136D9D"/>
    <w:rsid w:val="001469D5"/>
    <w:rsid w:val="00153E39"/>
    <w:rsid w:val="001609F8"/>
    <w:rsid w:val="00166B3B"/>
    <w:rsid w:val="001779A0"/>
    <w:rsid w:val="00187535"/>
    <w:rsid w:val="001947A2"/>
    <w:rsid w:val="001B4211"/>
    <w:rsid w:val="001D2836"/>
    <w:rsid w:val="001F14B0"/>
    <w:rsid w:val="0020746B"/>
    <w:rsid w:val="002123B5"/>
    <w:rsid w:val="00212A96"/>
    <w:rsid w:val="00233C7C"/>
    <w:rsid w:val="00255812"/>
    <w:rsid w:val="002942C3"/>
    <w:rsid w:val="002965BE"/>
    <w:rsid w:val="002A19EB"/>
    <w:rsid w:val="002A2A03"/>
    <w:rsid w:val="002A7483"/>
    <w:rsid w:val="002D2588"/>
    <w:rsid w:val="002F19B7"/>
    <w:rsid w:val="002F4CB8"/>
    <w:rsid w:val="00302D6C"/>
    <w:rsid w:val="00331FE7"/>
    <w:rsid w:val="00380DD7"/>
    <w:rsid w:val="003A1216"/>
    <w:rsid w:val="003B31B8"/>
    <w:rsid w:val="003C1C8C"/>
    <w:rsid w:val="003E65BA"/>
    <w:rsid w:val="003F4891"/>
    <w:rsid w:val="003F4B58"/>
    <w:rsid w:val="00405F3C"/>
    <w:rsid w:val="00410110"/>
    <w:rsid w:val="00412E22"/>
    <w:rsid w:val="0042009A"/>
    <w:rsid w:val="00432207"/>
    <w:rsid w:val="00433901"/>
    <w:rsid w:val="004676A3"/>
    <w:rsid w:val="004702ED"/>
    <w:rsid w:val="004802EA"/>
    <w:rsid w:val="0048576E"/>
    <w:rsid w:val="00494F8A"/>
    <w:rsid w:val="004A40F9"/>
    <w:rsid w:val="004B7712"/>
    <w:rsid w:val="004D676F"/>
    <w:rsid w:val="004F5D92"/>
    <w:rsid w:val="00506827"/>
    <w:rsid w:val="005112AE"/>
    <w:rsid w:val="005211D6"/>
    <w:rsid w:val="005451B0"/>
    <w:rsid w:val="005511EB"/>
    <w:rsid w:val="00567F1D"/>
    <w:rsid w:val="00585CF1"/>
    <w:rsid w:val="00586B3F"/>
    <w:rsid w:val="00593548"/>
    <w:rsid w:val="005A37E9"/>
    <w:rsid w:val="005F02EE"/>
    <w:rsid w:val="005F2B7B"/>
    <w:rsid w:val="005F41CB"/>
    <w:rsid w:val="00605BA5"/>
    <w:rsid w:val="00614612"/>
    <w:rsid w:val="0062358C"/>
    <w:rsid w:val="006447B5"/>
    <w:rsid w:val="00655564"/>
    <w:rsid w:val="00671B79"/>
    <w:rsid w:val="00683722"/>
    <w:rsid w:val="00685AE8"/>
    <w:rsid w:val="006A1F3F"/>
    <w:rsid w:val="006B1DDC"/>
    <w:rsid w:val="006B3548"/>
    <w:rsid w:val="006B36CF"/>
    <w:rsid w:val="006C2B7F"/>
    <w:rsid w:val="006E31E4"/>
    <w:rsid w:val="006F5265"/>
    <w:rsid w:val="0071266C"/>
    <w:rsid w:val="00713F2A"/>
    <w:rsid w:val="00721F23"/>
    <w:rsid w:val="00722381"/>
    <w:rsid w:val="00725530"/>
    <w:rsid w:val="00730D10"/>
    <w:rsid w:val="00750582"/>
    <w:rsid w:val="0075150F"/>
    <w:rsid w:val="0075204E"/>
    <w:rsid w:val="00762691"/>
    <w:rsid w:val="00765D1E"/>
    <w:rsid w:val="00797AE3"/>
    <w:rsid w:val="007A2547"/>
    <w:rsid w:val="007A49BF"/>
    <w:rsid w:val="007B640F"/>
    <w:rsid w:val="007D4153"/>
    <w:rsid w:val="007E05DD"/>
    <w:rsid w:val="00803D24"/>
    <w:rsid w:val="00816F71"/>
    <w:rsid w:val="00823DDA"/>
    <w:rsid w:val="008256CD"/>
    <w:rsid w:val="00851AC2"/>
    <w:rsid w:val="00867375"/>
    <w:rsid w:val="008877E3"/>
    <w:rsid w:val="00893E57"/>
    <w:rsid w:val="008A1FE4"/>
    <w:rsid w:val="008A756F"/>
    <w:rsid w:val="008B147C"/>
    <w:rsid w:val="008B3E7F"/>
    <w:rsid w:val="008D15F8"/>
    <w:rsid w:val="008E0448"/>
    <w:rsid w:val="008E2D52"/>
    <w:rsid w:val="008E2ECA"/>
    <w:rsid w:val="008E4514"/>
    <w:rsid w:val="008E4709"/>
    <w:rsid w:val="008E68A7"/>
    <w:rsid w:val="009231B0"/>
    <w:rsid w:val="009261C9"/>
    <w:rsid w:val="00932E55"/>
    <w:rsid w:val="0093532C"/>
    <w:rsid w:val="00935415"/>
    <w:rsid w:val="00947577"/>
    <w:rsid w:val="009629C6"/>
    <w:rsid w:val="0098234E"/>
    <w:rsid w:val="00983A80"/>
    <w:rsid w:val="00984A8E"/>
    <w:rsid w:val="00986BFC"/>
    <w:rsid w:val="0099784B"/>
    <w:rsid w:val="009A1F71"/>
    <w:rsid w:val="009A20C5"/>
    <w:rsid w:val="009B0A9F"/>
    <w:rsid w:val="009D1700"/>
    <w:rsid w:val="009E3675"/>
    <w:rsid w:val="009E72F0"/>
    <w:rsid w:val="00A12769"/>
    <w:rsid w:val="00A3034B"/>
    <w:rsid w:val="00A37E3F"/>
    <w:rsid w:val="00A4117F"/>
    <w:rsid w:val="00A60A0C"/>
    <w:rsid w:val="00A73FD5"/>
    <w:rsid w:val="00A85425"/>
    <w:rsid w:val="00A94141"/>
    <w:rsid w:val="00AD5D9A"/>
    <w:rsid w:val="00AD6D81"/>
    <w:rsid w:val="00B350A1"/>
    <w:rsid w:val="00B5039C"/>
    <w:rsid w:val="00B51714"/>
    <w:rsid w:val="00B67AE6"/>
    <w:rsid w:val="00B67C84"/>
    <w:rsid w:val="00B71FC0"/>
    <w:rsid w:val="00B74119"/>
    <w:rsid w:val="00B906A4"/>
    <w:rsid w:val="00B93C0B"/>
    <w:rsid w:val="00B96484"/>
    <w:rsid w:val="00BA1EBA"/>
    <w:rsid w:val="00BC7BE0"/>
    <w:rsid w:val="00BE01C8"/>
    <w:rsid w:val="00BE1611"/>
    <w:rsid w:val="00C42C8F"/>
    <w:rsid w:val="00C51D51"/>
    <w:rsid w:val="00C5712E"/>
    <w:rsid w:val="00C64423"/>
    <w:rsid w:val="00C772E7"/>
    <w:rsid w:val="00C77507"/>
    <w:rsid w:val="00C818F6"/>
    <w:rsid w:val="00CA1B53"/>
    <w:rsid w:val="00CA35F5"/>
    <w:rsid w:val="00CA429C"/>
    <w:rsid w:val="00CD2DF3"/>
    <w:rsid w:val="00CE75A4"/>
    <w:rsid w:val="00CF0D1E"/>
    <w:rsid w:val="00D071B2"/>
    <w:rsid w:val="00D21DF6"/>
    <w:rsid w:val="00D71950"/>
    <w:rsid w:val="00DB21ED"/>
    <w:rsid w:val="00DB6475"/>
    <w:rsid w:val="00DB6A7F"/>
    <w:rsid w:val="00DC2334"/>
    <w:rsid w:val="00DD3645"/>
    <w:rsid w:val="00DD50C1"/>
    <w:rsid w:val="00DF50C1"/>
    <w:rsid w:val="00E00AF0"/>
    <w:rsid w:val="00E122CD"/>
    <w:rsid w:val="00E13663"/>
    <w:rsid w:val="00E324EC"/>
    <w:rsid w:val="00E4242B"/>
    <w:rsid w:val="00E5051E"/>
    <w:rsid w:val="00E61B6E"/>
    <w:rsid w:val="00E738D4"/>
    <w:rsid w:val="00E9642A"/>
    <w:rsid w:val="00EC6435"/>
    <w:rsid w:val="00ED10C8"/>
    <w:rsid w:val="00ED7DE0"/>
    <w:rsid w:val="00EE2E0C"/>
    <w:rsid w:val="00F2558A"/>
    <w:rsid w:val="00F435E7"/>
    <w:rsid w:val="00F503E7"/>
    <w:rsid w:val="00F55D86"/>
    <w:rsid w:val="00F61653"/>
    <w:rsid w:val="00F717DB"/>
    <w:rsid w:val="00FB5D17"/>
    <w:rsid w:val="00FB7F09"/>
    <w:rsid w:val="00FE16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340E0"/>
  <w15:docId w15:val="{D97510AA-3618-42DC-9E12-3D3052C4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character" w:styleId="Refdecomentario">
    <w:name w:val="annotation reference"/>
    <w:basedOn w:val="Fuentedeprrafopredeter"/>
    <w:uiPriority w:val="99"/>
    <w:semiHidden/>
    <w:unhideWhenUsed/>
    <w:rsid w:val="00B67C84"/>
    <w:rPr>
      <w:sz w:val="16"/>
      <w:szCs w:val="16"/>
    </w:rPr>
  </w:style>
  <w:style w:type="paragraph" w:styleId="Textocomentario">
    <w:name w:val="annotation text"/>
    <w:basedOn w:val="Normal"/>
    <w:link w:val="TextocomentarioCar"/>
    <w:uiPriority w:val="99"/>
    <w:semiHidden/>
    <w:unhideWhenUsed/>
    <w:rsid w:val="00B67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7C84"/>
    <w:rPr>
      <w:sz w:val="20"/>
      <w:szCs w:val="20"/>
    </w:rPr>
  </w:style>
  <w:style w:type="paragraph" w:styleId="Asuntodelcomentario">
    <w:name w:val="annotation subject"/>
    <w:basedOn w:val="Textocomentario"/>
    <w:next w:val="Textocomentario"/>
    <w:link w:val="AsuntodelcomentarioCar"/>
    <w:uiPriority w:val="99"/>
    <w:semiHidden/>
    <w:unhideWhenUsed/>
    <w:rsid w:val="00B67C84"/>
    <w:rPr>
      <w:b/>
      <w:bCs/>
    </w:rPr>
  </w:style>
  <w:style w:type="character" w:customStyle="1" w:styleId="AsuntodelcomentarioCar">
    <w:name w:val="Asunto del comentario Car"/>
    <w:basedOn w:val="TextocomentarioCar"/>
    <w:link w:val="Asuntodelcomentario"/>
    <w:uiPriority w:val="99"/>
    <w:semiHidden/>
    <w:rsid w:val="00B67C84"/>
    <w:rPr>
      <w:b/>
      <w:bCs/>
      <w:sz w:val="20"/>
      <w:szCs w:val="20"/>
    </w:rPr>
  </w:style>
  <w:style w:type="paragraph" w:styleId="Prrafodelista">
    <w:name w:val="List Paragraph"/>
    <w:basedOn w:val="Normal"/>
    <w:uiPriority w:val="34"/>
    <w:qFormat/>
    <w:rsid w:val="004F5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2020-09-14T23:30:00Z</dcterms:created>
  <dcterms:modified xsi:type="dcterms:W3CDTF">2020-09-14T23:30:00Z</dcterms:modified>
</cp:coreProperties>
</file>