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3173A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1CDEBD4D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20732B94" w14:textId="77777777" w:rsidR="00F63387" w:rsidRPr="00064AC1" w:rsidRDefault="005112AE" w:rsidP="00F63387">
      <w:pPr>
        <w:pStyle w:val="Ttulo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sz w:val="22"/>
          <w:szCs w:val="22"/>
        </w:rPr>
        <w:t xml:space="preserve"> </w:t>
      </w:r>
      <w:r w:rsidR="00F63387"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FORMULARIO DE INFORMACIÓN Y CONSENTIMIENTO     </w:t>
      </w:r>
    </w:p>
    <w:p w14:paraId="7D5B821C" w14:textId="77777777" w:rsidR="00F63387" w:rsidRPr="00064AC1" w:rsidRDefault="00F63387" w:rsidP="00F63387">
      <w:pPr>
        <w:pStyle w:val="Ttulo"/>
        <w:rPr>
          <w:rFonts w:asciiTheme="minorHAnsi" w:hAnsiTheme="minorHAnsi" w:cstheme="minorHAnsi"/>
          <w:b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                                INFORMADO ESCRITO </w:t>
      </w:r>
    </w:p>
    <w:p w14:paraId="3A9B78F6" w14:textId="77777777" w:rsidR="00F63387" w:rsidRPr="00064AC1" w:rsidRDefault="00F63387" w:rsidP="00F633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</w:p>
    <w:p w14:paraId="797C5AE4" w14:textId="77777777" w:rsidR="00F63387" w:rsidRPr="005D4A5C" w:rsidRDefault="00F63387" w:rsidP="00F63387">
      <w:pPr>
        <w:spacing w:after="0"/>
        <w:rPr>
          <w:rFonts w:ascii="Calibri" w:eastAsia="Times New Roman" w:hAnsi="Calibri" w:cs="Calibri"/>
          <w:color w:val="1F497D" w:themeColor="text2"/>
          <w:sz w:val="20"/>
          <w:szCs w:val="20"/>
          <w:lang w:val="es-ES" w:eastAsia="es-ES"/>
        </w:rPr>
      </w:pPr>
      <w:r w:rsidRPr="005D4A5C">
        <w:rPr>
          <w:rFonts w:ascii="Calibri" w:eastAsia="Times New Roman" w:hAnsi="Calibri" w:cs="Calibri"/>
          <w:color w:val="1F497D" w:themeColor="text2"/>
          <w:sz w:val="20"/>
          <w:szCs w:val="20"/>
          <w:lang w:val="es-ES" w:eastAsia="es-ES"/>
        </w:rPr>
        <w:t xml:space="preserve">FECHA OBTENCIÓN DEL CONSENTIMIENTO  __________________________         </w:t>
      </w:r>
    </w:p>
    <w:p w14:paraId="32B7E1C1" w14:textId="77777777" w:rsidR="00F63387" w:rsidRPr="005D4A5C" w:rsidRDefault="00F63387" w:rsidP="00F63387">
      <w:pPr>
        <w:spacing w:after="0"/>
        <w:rPr>
          <w:rFonts w:ascii="Calibri" w:eastAsia="Times New Roman" w:hAnsi="Calibri" w:cs="Calibri"/>
          <w:color w:val="1F497D" w:themeColor="text2"/>
          <w:sz w:val="20"/>
          <w:szCs w:val="20"/>
          <w:lang w:val="es-ES" w:eastAsia="es-ES"/>
        </w:rPr>
      </w:pPr>
      <w:r w:rsidRPr="005D4A5C">
        <w:rPr>
          <w:rFonts w:ascii="Calibri" w:eastAsia="Times New Roman" w:hAnsi="Calibri" w:cs="Calibri"/>
          <w:color w:val="1F497D" w:themeColor="text2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63387" w:rsidRPr="005D4A5C" w14:paraId="0F8B9AE2" w14:textId="77777777" w:rsidTr="00D712A5">
        <w:trPr>
          <w:trHeight w:val="446"/>
        </w:trPr>
        <w:tc>
          <w:tcPr>
            <w:tcW w:w="9957" w:type="dxa"/>
            <w:shd w:val="clear" w:color="auto" w:fill="auto"/>
          </w:tcPr>
          <w:p w14:paraId="535C6594" w14:textId="77777777" w:rsidR="00F63387" w:rsidRPr="005D4A5C" w:rsidRDefault="00F63387" w:rsidP="00D712A5">
            <w:pPr>
              <w:spacing w:after="0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  <w:t xml:space="preserve">NOMBRE DEL PACIENTE: _____________________________________________________________________         </w:t>
            </w:r>
          </w:p>
          <w:p w14:paraId="1AB1CF03" w14:textId="77777777" w:rsidR="00F63387" w:rsidRPr="005D4A5C" w:rsidRDefault="00F63387" w:rsidP="00D712A5">
            <w:pPr>
              <w:spacing w:after="0"/>
              <w:rPr>
                <w:rFonts w:ascii="Calibri" w:eastAsia="Times New Roman" w:hAnsi="Calibri" w:cs="Calibri"/>
                <w:b/>
                <w:color w:val="1F497D" w:themeColor="text2"/>
                <w:sz w:val="16"/>
                <w:szCs w:val="16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b/>
                <w:color w:val="1F497D" w:themeColor="text2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14:paraId="325F5D50" w14:textId="77777777" w:rsidR="00F63387" w:rsidRPr="005D4A5C" w:rsidRDefault="00F63387" w:rsidP="00D712A5">
            <w:pPr>
              <w:spacing w:after="0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14:paraId="79C19B40" w14:textId="77777777" w:rsidR="00F63387" w:rsidRPr="005D4A5C" w:rsidRDefault="00F63387" w:rsidP="00F63387">
      <w:pPr>
        <w:spacing w:after="0"/>
        <w:rPr>
          <w:rFonts w:ascii="Calibri" w:eastAsia="Times New Roman" w:hAnsi="Calibri" w:cs="Calibri"/>
          <w:color w:val="1F497D" w:themeColor="text2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63387" w:rsidRPr="005D4A5C" w14:paraId="0AD7F310" w14:textId="77777777" w:rsidTr="00D712A5">
        <w:tc>
          <w:tcPr>
            <w:tcW w:w="9957" w:type="dxa"/>
            <w:shd w:val="clear" w:color="auto" w:fill="auto"/>
          </w:tcPr>
          <w:p w14:paraId="136DED93" w14:textId="77777777" w:rsidR="00F63387" w:rsidRPr="005D4A5C" w:rsidRDefault="00F63387" w:rsidP="00D712A5">
            <w:pPr>
              <w:spacing w:after="0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</w:pPr>
          </w:p>
          <w:p w14:paraId="7B3FD5AC" w14:textId="77777777" w:rsidR="00F63387" w:rsidRPr="005D4A5C" w:rsidRDefault="00F63387" w:rsidP="00D712A5">
            <w:pPr>
              <w:spacing w:after="0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  <w:t xml:space="preserve">NOMBRE DEL MÉDICO: ____________________________________  RUT:______________________               </w:t>
            </w:r>
          </w:p>
          <w:p w14:paraId="5AF52D4E" w14:textId="77777777" w:rsidR="00F63387" w:rsidRPr="005D4A5C" w:rsidRDefault="00F63387" w:rsidP="00D712A5">
            <w:pPr>
              <w:spacing w:after="0"/>
              <w:rPr>
                <w:rFonts w:ascii="Calibri" w:eastAsia="Times New Roman" w:hAnsi="Calibri" w:cs="Calibri"/>
                <w:b/>
                <w:color w:val="1F497D" w:themeColor="text2"/>
                <w:sz w:val="16"/>
                <w:szCs w:val="16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b/>
                <w:color w:val="1F497D" w:themeColor="text2"/>
                <w:sz w:val="16"/>
                <w:szCs w:val="16"/>
                <w:lang w:val="es-ES" w:eastAsia="es-ES"/>
              </w:rPr>
              <w:t>(Letra Legible, puede utilizar TIMBRE)</w:t>
            </w:r>
            <w:r w:rsidRPr="005D4A5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14:paraId="19946B9B" w14:textId="77777777" w:rsidR="00F63387" w:rsidRPr="005D4A5C" w:rsidRDefault="00F63387" w:rsidP="00F63387">
      <w:pPr>
        <w:spacing w:after="0"/>
        <w:rPr>
          <w:rFonts w:ascii="Calibri" w:eastAsia="Times New Roman" w:hAnsi="Calibri" w:cs="Calibri"/>
          <w:color w:val="1F497D" w:themeColor="text2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63387" w:rsidRPr="005D4A5C" w14:paraId="084E3BAB" w14:textId="77777777" w:rsidTr="00D712A5">
        <w:tc>
          <w:tcPr>
            <w:tcW w:w="9957" w:type="dxa"/>
            <w:shd w:val="clear" w:color="auto" w:fill="auto"/>
          </w:tcPr>
          <w:p w14:paraId="6DF0D506" w14:textId="77777777" w:rsidR="00F63387" w:rsidRPr="005D4A5C" w:rsidRDefault="00F63387" w:rsidP="00D712A5">
            <w:pPr>
              <w:spacing w:after="0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14:paraId="4B293E77" w14:textId="77777777" w:rsidR="00F63387" w:rsidRPr="005D4A5C" w:rsidRDefault="00F63387" w:rsidP="00D712A5">
            <w:pPr>
              <w:spacing w:after="0"/>
              <w:rPr>
                <w:rFonts w:ascii="Calibri" w:eastAsia="Times New Roman" w:hAnsi="Calibri" w:cs="Calibri"/>
                <w:b/>
                <w:color w:val="1F497D" w:themeColor="text2"/>
                <w:sz w:val="16"/>
                <w:szCs w:val="16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b/>
                <w:color w:val="1F497D" w:themeColor="text2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3C53B9D5" w14:textId="77777777" w:rsidR="00F63387" w:rsidRPr="005D4A5C" w:rsidRDefault="00F63387" w:rsidP="00F63387">
      <w:pPr>
        <w:spacing w:after="0"/>
        <w:rPr>
          <w:rFonts w:ascii="Calibri" w:eastAsia="Times New Roman" w:hAnsi="Calibri" w:cs="Calibri"/>
          <w:color w:val="1F497D" w:themeColor="text2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63387" w:rsidRPr="005D4A5C" w14:paraId="0211E8DE" w14:textId="77777777" w:rsidTr="00D712A5">
        <w:tc>
          <w:tcPr>
            <w:tcW w:w="9957" w:type="dxa"/>
            <w:shd w:val="clear" w:color="auto" w:fill="auto"/>
          </w:tcPr>
          <w:p w14:paraId="730CE862" w14:textId="77777777" w:rsidR="00F63387" w:rsidRPr="005D4A5C" w:rsidRDefault="00F63387" w:rsidP="00D712A5">
            <w:pPr>
              <w:spacing w:after="0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14:paraId="513BE6CB" w14:textId="77777777" w:rsidR="00F63387" w:rsidRPr="005D4A5C" w:rsidRDefault="00F63387" w:rsidP="00D712A5">
            <w:pPr>
              <w:spacing w:after="0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  <w:lang w:val="es-ES" w:eastAsia="es-ES"/>
              </w:rPr>
            </w:pPr>
            <w:r w:rsidRPr="005D4A5C">
              <w:rPr>
                <w:rFonts w:ascii="Calibri" w:eastAsia="Times New Roman" w:hAnsi="Calibri" w:cs="Calibri"/>
                <w:b/>
                <w:color w:val="1F497D" w:themeColor="text2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474C538C" w14:textId="77777777" w:rsidR="00F63387" w:rsidRDefault="00F63387" w:rsidP="00AA648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71118F1E" w14:textId="562DFA46" w:rsidR="00101598" w:rsidRPr="00F63387" w:rsidRDefault="00605BA5" w:rsidP="00F63387">
      <w:pPr>
        <w:spacing w:after="0"/>
        <w:jc w:val="both"/>
        <w:rPr>
          <w:color w:val="002060"/>
        </w:rPr>
      </w:pPr>
      <w:r w:rsidRPr="00F63387">
        <w:rPr>
          <w:color w:val="002060"/>
        </w:rPr>
        <w:t>I.-</w:t>
      </w:r>
      <w:r w:rsidR="005112AE" w:rsidRPr="00F63387">
        <w:rPr>
          <w:b/>
          <w:color w:val="002060"/>
        </w:rPr>
        <w:t>D</w:t>
      </w:r>
      <w:r w:rsidR="00935415" w:rsidRPr="00F63387">
        <w:rPr>
          <w:b/>
          <w:color w:val="002060"/>
        </w:rPr>
        <w:t>OCUMENTO DE INFORMACIÓN PARA</w:t>
      </w:r>
      <w:r w:rsidR="00AA6480" w:rsidRPr="00F63387">
        <w:rPr>
          <w:b/>
          <w:color w:val="002060"/>
        </w:rPr>
        <w:t xml:space="preserve"> </w:t>
      </w:r>
      <w:r w:rsidR="00763B36" w:rsidRPr="00F63387">
        <w:rPr>
          <w:b/>
          <w:color w:val="002060"/>
        </w:rPr>
        <w:t>CIRUGÍA DE LA INCURVACION DE PENE</w:t>
      </w:r>
    </w:p>
    <w:p w14:paraId="75F8B454" w14:textId="0B960A3F" w:rsidR="00AA6480" w:rsidRPr="00AA6480" w:rsidRDefault="00AA6480" w:rsidP="00AA6480">
      <w:pPr>
        <w:pStyle w:val="Ttulo"/>
        <w:rPr>
          <w:rFonts w:asciiTheme="minorHAnsi" w:hAnsiTheme="minorHAnsi" w:cstheme="minorHAnsi"/>
          <w:bCs/>
          <w:sz w:val="22"/>
          <w:szCs w:val="22"/>
        </w:rPr>
      </w:pPr>
    </w:p>
    <w:p w14:paraId="612AFD57" w14:textId="77777777" w:rsidR="005112AE" w:rsidRPr="00064AC1" w:rsidRDefault="005112AE" w:rsidP="00851AC2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Este documento sirve para que usted, o quien lo represente, dé su consentimiento para esta intervención. Eso significa que nos autoriza a realizarla. </w:t>
      </w:r>
    </w:p>
    <w:p w14:paraId="4945D224" w14:textId="77777777" w:rsidR="005112AE" w:rsidRPr="00763B36" w:rsidRDefault="005112AE" w:rsidP="00763B36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Puede usted </w:t>
      </w:r>
      <w:r w:rsidR="008A756F"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revocar 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este consentimiento cuando lo desee. Firmarlo no le obliga a usted a hacerse la </w:t>
      </w:r>
      <w:r w:rsidRPr="00763B36">
        <w:rPr>
          <w:rFonts w:asciiTheme="minorHAnsi" w:hAnsiTheme="minorHAnsi" w:cstheme="minorHAnsi"/>
          <w:color w:val="002060"/>
          <w:sz w:val="22"/>
          <w:szCs w:val="22"/>
        </w:rPr>
        <w:t xml:space="preserve">intervención. De su rechazo no se derivará ninguna consecuencia adversa respecto a la calidad del resto de la atención recibida. Antes de firmar, es importante que lea despacio la información siguiente. </w:t>
      </w:r>
    </w:p>
    <w:p w14:paraId="169B7943" w14:textId="77777777" w:rsidR="005112AE" w:rsidRPr="00763B36" w:rsidRDefault="005112AE" w:rsidP="00763B36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63B36">
        <w:rPr>
          <w:rFonts w:asciiTheme="minorHAnsi" w:hAnsiTheme="minorHAnsi" w:cstheme="minorHAnsi"/>
          <w:b/>
          <w:bCs/>
          <w:color w:val="002060"/>
          <w:sz w:val="22"/>
          <w:szCs w:val="22"/>
        </w:rPr>
        <w:t>Díganos si tiene alguna duda o necesita más información</w:t>
      </w:r>
      <w:r w:rsidRPr="00763B36">
        <w:rPr>
          <w:rFonts w:asciiTheme="minorHAnsi" w:hAnsiTheme="minorHAnsi" w:cstheme="minorHAnsi"/>
          <w:color w:val="002060"/>
          <w:sz w:val="22"/>
          <w:szCs w:val="22"/>
        </w:rPr>
        <w:t>. Le atenderemos con mucho gusto.</w:t>
      </w:r>
    </w:p>
    <w:p w14:paraId="6587AC12" w14:textId="36584D07" w:rsidR="005112AE" w:rsidRPr="00763B36" w:rsidRDefault="00605BA5" w:rsidP="00763B36">
      <w:pPr>
        <w:pStyle w:val="Ttulo2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63B36">
        <w:rPr>
          <w:rFonts w:asciiTheme="minorHAnsi" w:hAnsiTheme="minorHAnsi" w:cstheme="minorHAnsi"/>
          <w:color w:val="002060"/>
          <w:sz w:val="22"/>
          <w:szCs w:val="22"/>
        </w:rPr>
        <w:t>LO QUE USTED DEBE SABER</w:t>
      </w:r>
    </w:p>
    <w:p w14:paraId="20E1193D" w14:textId="77777777" w:rsidR="00AA6480" w:rsidRPr="00763B36" w:rsidRDefault="00947577" w:rsidP="00763B36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763B36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EN QUÉ CONSISTE  Y </w:t>
      </w:r>
      <w:r w:rsidR="000E639F" w:rsidRPr="00763B36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PARA QUÉ SIRVE</w:t>
      </w:r>
      <w:r w:rsidR="005112AE" w:rsidRPr="00763B36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 </w:t>
      </w:r>
    </w:p>
    <w:p w14:paraId="769205CF" w14:textId="276C0A62" w:rsidR="00101598" w:rsidRPr="00763B36" w:rsidRDefault="00763B36" w:rsidP="00763B36">
      <w:pPr>
        <w:jc w:val="both"/>
        <w:rPr>
          <w:rFonts w:cstheme="minorHAnsi"/>
          <w:color w:val="002060"/>
        </w:rPr>
      </w:pPr>
      <w:r w:rsidRPr="00763B36">
        <w:rPr>
          <w:rFonts w:cstheme="minorHAnsi"/>
          <w:color w:val="002060"/>
        </w:rPr>
        <w:t>Este procedimiento consiste en corregir la curvatura anómala del pene.</w:t>
      </w:r>
    </w:p>
    <w:p w14:paraId="0F7A2EEA" w14:textId="77777777" w:rsidR="00EB0A43" w:rsidRDefault="00EB0A43" w:rsidP="00763B36">
      <w:pPr>
        <w:jc w:val="both"/>
        <w:rPr>
          <w:rFonts w:cstheme="minorHAnsi"/>
          <w:bCs/>
          <w:color w:val="002060"/>
          <w:u w:val="single"/>
        </w:rPr>
      </w:pPr>
    </w:p>
    <w:p w14:paraId="3DF1AA2E" w14:textId="77777777" w:rsidR="00EB0A43" w:rsidRDefault="00EB0A43" w:rsidP="00763B36">
      <w:pPr>
        <w:jc w:val="both"/>
        <w:rPr>
          <w:rFonts w:cstheme="minorHAnsi"/>
          <w:bCs/>
          <w:color w:val="002060"/>
          <w:u w:val="single"/>
        </w:rPr>
      </w:pPr>
    </w:p>
    <w:p w14:paraId="3FD434A6" w14:textId="77777777" w:rsidR="00EB0A43" w:rsidRDefault="00EB0A43" w:rsidP="00763B36">
      <w:pPr>
        <w:jc w:val="both"/>
        <w:rPr>
          <w:rFonts w:cstheme="minorHAnsi"/>
          <w:bCs/>
          <w:color w:val="002060"/>
          <w:u w:val="single"/>
        </w:rPr>
      </w:pPr>
    </w:p>
    <w:p w14:paraId="258C014E" w14:textId="77777777" w:rsidR="00EB0A43" w:rsidRDefault="00EB0A43" w:rsidP="00763B36">
      <w:pPr>
        <w:jc w:val="both"/>
        <w:rPr>
          <w:rFonts w:cstheme="minorHAnsi"/>
          <w:bCs/>
          <w:color w:val="002060"/>
          <w:u w:val="single"/>
        </w:rPr>
      </w:pPr>
    </w:p>
    <w:p w14:paraId="2B2C9D2A" w14:textId="77777777" w:rsidR="00EB0A43" w:rsidRDefault="00EB0A43" w:rsidP="00763B36">
      <w:pPr>
        <w:jc w:val="both"/>
        <w:rPr>
          <w:rFonts w:cstheme="minorHAnsi"/>
          <w:bCs/>
          <w:color w:val="002060"/>
          <w:u w:val="single"/>
        </w:rPr>
      </w:pPr>
    </w:p>
    <w:p w14:paraId="5AF5CF6F" w14:textId="071AD366" w:rsidR="00AA6480" w:rsidRPr="00763B36" w:rsidRDefault="000E639F" w:rsidP="00763B36">
      <w:pPr>
        <w:jc w:val="both"/>
        <w:rPr>
          <w:rFonts w:cstheme="minorHAnsi"/>
          <w:color w:val="002060"/>
          <w:u w:val="single"/>
        </w:rPr>
      </w:pPr>
      <w:r w:rsidRPr="00763B36">
        <w:rPr>
          <w:rFonts w:cstheme="minorHAnsi"/>
          <w:bCs/>
          <w:color w:val="002060"/>
          <w:u w:val="single"/>
        </w:rPr>
        <w:t>CÓMO SE REALIZA</w:t>
      </w:r>
    </w:p>
    <w:p w14:paraId="2323AB45" w14:textId="77777777" w:rsidR="00763B36" w:rsidRPr="00763B36" w:rsidRDefault="00763B36" w:rsidP="00763B36">
      <w:pPr>
        <w:jc w:val="both"/>
        <w:rPr>
          <w:rFonts w:cstheme="minorHAnsi"/>
          <w:color w:val="002060"/>
        </w:rPr>
      </w:pPr>
      <w:r w:rsidRPr="00763B36">
        <w:rPr>
          <w:rFonts w:cstheme="minorHAnsi"/>
          <w:color w:val="002060"/>
        </w:rPr>
        <w:t>Esta cirugía precisa anestesia, de cuyos riesgos le informará el anestesiólogo.</w:t>
      </w:r>
    </w:p>
    <w:p w14:paraId="61339489" w14:textId="68652DCD" w:rsidR="00064AC1" w:rsidRPr="00763B36" w:rsidRDefault="00763B36" w:rsidP="00763B36">
      <w:pPr>
        <w:jc w:val="both"/>
        <w:rPr>
          <w:rFonts w:cstheme="minorHAnsi"/>
          <w:color w:val="002060"/>
        </w:rPr>
      </w:pPr>
      <w:r w:rsidRPr="00763B36">
        <w:rPr>
          <w:rFonts w:cstheme="minorHAnsi"/>
          <w:color w:val="002060"/>
        </w:rPr>
        <w:t>El procedimiento se realiza mediante una o varias incisiones en el pene, corrigiendo la curvatura con puntos de sutura en el lado contrario a la incurvación</w:t>
      </w:r>
      <w:r w:rsidR="002D62FF">
        <w:rPr>
          <w:rFonts w:cstheme="minorHAnsi"/>
          <w:color w:val="002060"/>
        </w:rPr>
        <w:t>,</w:t>
      </w:r>
      <w:r w:rsidRPr="00763B36">
        <w:rPr>
          <w:rFonts w:cstheme="minorHAnsi"/>
          <w:color w:val="002060"/>
        </w:rPr>
        <w:t xml:space="preserve"> o un injerto de tejido en el mismo lado</w:t>
      </w:r>
      <w:r w:rsidR="002D62FF">
        <w:rPr>
          <w:rFonts w:cstheme="minorHAnsi"/>
          <w:color w:val="002060"/>
        </w:rPr>
        <w:t>.</w:t>
      </w:r>
      <w:r w:rsidRPr="00763B36">
        <w:rPr>
          <w:rFonts w:cstheme="minorHAnsi"/>
          <w:color w:val="002060"/>
        </w:rPr>
        <w:t xml:space="preserve"> La técnica a elegir dependerá de cada caso.</w:t>
      </w:r>
      <w:r w:rsidR="002D62FF">
        <w:rPr>
          <w:rFonts w:cstheme="minorHAnsi"/>
          <w:color w:val="002060"/>
        </w:rPr>
        <w:t xml:space="preserve"> </w:t>
      </w:r>
      <w:r w:rsidRPr="00763B36">
        <w:rPr>
          <w:rFonts w:cstheme="minorHAnsi"/>
          <w:color w:val="002060"/>
        </w:rPr>
        <w:t>Habitualmente se elimina el prepucio para realizar la intervención. Puede requerir, aunque es improbable, el uso de sangre y/o hemoderivados.</w:t>
      </w:r>
    </w:p>
    <w:p w14:paraId="12D62CE1" w14:textId="0C9AFBA6" w:rsidR="00AA6480" w:rsidRPr="00763B36" w:rsidRDefault="000E639F" w:rsidP="00763B36">
      <w:pPr>
        <w:spacing w:after="0"/>
        <w:jc w:val="both"/>
        <w:rPr>
          <w:rFonts w:cstheme="minorHAnsi"/>
          <w:bCs/>
          <w:color w:val="002060"/>
          <w:u w:val="single"/>
        </w:rPr>
      </w:pPr>
      <w:r w:rsidRPr="00763B36">
        <w:rPr>
          <w:rFonts w:cstheme="minorHAnsi"/>
          <w:bCs/>
          <w:color w:val="002060"/>
          <w:u w:val="single"/>
        </w:rPr>
        <w:t>QUÉ EFECTOS LE PRODUCIRÁ</w:t>
      </w:r>
    </w:p>
    <w:p w14:paraId="3D8476CD" w14:textId="77777777" w:rsidR="00763B36" w:rsidRPr="00763B36" w:rsidRDefault="00763B36" w:rsidP="00763B36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63B36">
        <w:rPr>
          <w:rFonts w:asciiTheme="minorHAnsi" w:hAnsiTheme="minorHAnsi" w:cstheme="minorHAnsi"/>
          <w:color w:val="002060"/>
          <w:sz w:val="22"/>
          <w:szCs w:val="22"/>
        </w:rPr>
        <w:t>La recuperación después de esta intervención suele ser corta. Es posible que tenga molestias en la zona intervenida que pueden precisar el uso de analgésicos y antibióticos.</w:t>
      </w:r>
    </w:p>
    <w:p w14:paraId="1DCE5FC1" w14:textId="77777777" w:rsidR="00AA6480" w:rsidRPr="00763B36" w:rsidRDefault="00763B36" w:rsidP="00763B36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63B36">
        <w:rPr>
          <w:rFonts w:asciiTheme="minorHAnsi" w:hAnsiTheme="minorHAnsi" w:cstheme="minorHAnsi"/>
          <w:color w:val="002060"/>
          <w:sz w:val="22"/>
          <w:szCs w:val="22"/>
        </w:rPr>
        <w:t>Tras la intervención es frecuente un acortamiento de la longitud del pene y puede notar los puntos de sutura debajo de la piel.</w:t>
      </w:r>
    </w:p>
    <w:p w14:paraId="113C3B52" w14:textId="77777777" w:rsidR="00AA6480" w:rsidRPr="00763B36" w:rsidRDefault="00AA6480" w:rsidP="00763B36">
      <w:pPr>
        <w:pStyle w:val="Default"/>
        <w:jc w:val="both"/>
        <w:rPr>
          <w:sz w:val="23"/>
          <w:szCs w:val="23"/>
        </w:rPr>
      </w:pPr>
    </w:p>
    <w:p w14:paraId="4EBC61D9" w14:textId="77777777" w:rsidR="00AA6480" w:rsidRPr="00763B36" w:rsidRDefault="000E639F" w:rsidP="00763B36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763B36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EN QUÉ LE BENEFICIARÁ</w:t>
      </w:r>
    </w:p>
    <w:p w14:paraId="2C02B05A" w14:textId="77777777" w:rsidR="005112AE" w:rsidRPr="00763B36" w:rsidRDefault="00763B36" w:rsidP="00763B36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63B36">
        <w:rPr>
          <w:rFonts w:asciiTheme="minorHAnsi" w:hAnsiTheme="minorHAnsi" w:cstheme="minorHAnsi"/>
          <w:color w:val="002060"/>
          <w:sz w:val="22"/>
          <w:szCs w:val="22"/>
        </w:rPr>
        <w:t>Mejoría del defecto estético y facilitar las relaciones sexuales.</w:t>
      </w:r>
    </w:p>
    <w:p w14:paraId="7E344375" w14:textId="77777777" w:rsidR="006C2B7F" w:rsidRPr="00763B36" w:rsidRDefault="006C2B7F" w:rsidP="00763B36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360CECBF" w14:textId="77777777" w:rsidR="00AA6480" w:rsidRPr="00763B36" w:rsidRDefault="000E639F" w:rsidP="00763B36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763B36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QUÉ RIESGOS TIENE</w:t>
      </w:r>
    </w:p>
    <w:p w14:paraId="28E31E00" w14:textId="77777777" w:rsidR="00E63D95" w:rsidRPr="00763B36" w:rsidRDefault="00E63D95" w:rsidP="00763B36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63B36">
        <w:rPr>
          <w:rFonts w:asciiTheme="minorHAnsi" w:hAnsiTheme="minorHAnsi" w:cstheme="minorHAnsi"/>
          <w:color w:val="002060"/>
          <w:sz w:val="22"/>
          <w:szCs w:val="22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</w:t>
      </w:r>
    </w:p>
    <w:p w14:paraId="2C02ABD6" w14:textId="77777777" w:rsidR="00432207" w:rsidRPr="00763B36" w:rsidRDefault="00AA6480" w:rsidP="00763B36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63B36">
        <w:rPr>
          <w:rFonts w:asciiTheme="minorHAnsi" w:hAnsiTheme="minorHAnsi" w:cstheme="minorHAnsi"/>
          <w:color w:val="002060"/>
          <w:sz w:val="22"/>
          <w:szCs w:val="22"/>
        </w:rPr>
        <w:t>Estas complicaciones habitualmente se resuelven con tratamiento médico (medicamentos, sueros, etc.), pero pueden llegar a requerir una reintervención, generalmente de urgencia, y excepcionalmente puede producirse la muerte.</w:t>
      </w:r>
    </w:p>
    <w:p w14:paraId="7D86EF4E" w14:textId="77777777" w:rsidR="00AA6480" w:rsidRPr="00763B36" w:rsidRDefault="00AA6480" w:rsidP="00763B36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3C9776E0" w14:textId="77777777" w:rsidR="002D62FF" w:rsidRDefault="005112AE" w:rsidP="00763B36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63B36">
        <w:rPr>
          <w:rFonts w:asciiTheme="minorHAnsi" w:hAnsiTheme="minorHAnsi" w:cstheme="minorHAnsi"/>
          <w:color w:val="002060"/>
          <w:sz w:val="22"/>
          <w:szCs w:val="22"/>
        </w:rPr>
        <w:t>• LOS MÁS FRECUENTES:</w:t>
      </w:r>
    </w:p>
    <w:p w14:paraId="19B84CD0" w14:textId="3DB331F3" w:rsidR="002D62FF" w:rsidRDefault="002D62FF" w:rsidP="00EB0A43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A</w:t>
      </w:r>
      <w:r w:rsidRPr="00763B36">
        <w:rPr>
          <w:rFonts w:asciiTheme="minorHAnsi" w:hAnsiTheme="minorHAnsi" w:cstheme="minorHAnsi"/>
          <w:color w:val="002060"/>
          <w:sz w:val="22"/>
          <w:szCs w:val="22"/>
        </w:rPr>
        <w:t>cortamiento de la longitud del pene</w:t>
      </w:r>
    </w:p>
    <w:p w14:paraId="4E678E72" w14:textId="172A065E" w:rsidR="005112AE" w:rsidRPr="00763B36" w:rsidRDefault="002D62FF" w:rsidP="00EB0A43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P</w:t>
      </w:r>
      <w:r w:rsidRPr="00763B36">
        <w:rPr>
          <w:rFonts w:asciiTheme="minorHAnsi" w:hAnsiTheme="minorHAnsi" w:cstheme="minorHAnsi"/>
          <w:color w:val="002060"/>
          <w:sz w:val="22"/>
          <w:szCs w:val="22"/>
        </w:rPr>
        <w:t>uede notar los puntos de sutura debajo de la piel</w:t>
      </w:r>
      <w:r w:rsidR="005112AE" w:rsidRPr="00763B36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75D07ECE" w14:textId="1FD1B366" w:rsidR="00432207" w:rsidRPr="00763B36" w:rsidRDefault="00763B36" w:rsidP="00EB0A43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63B36">
        <w:rPr>
          <w:rFonts w:asciiTheme="minorHAnsi" w:hAnsiTheme="minorHAnsi" w:cstheme="minorHAnsi"/>
          <w:color w:val="002060"/>
          <w:sz w:val="22"/>
          <w:szCs w:val="22"/>
        </w:rPr>
        <w:t>Problemas derivados de la herida quirúrgica del tipo de hematoma, infección y/o inflamación.</w:t>
      </w:r>
    </w:p>
    <w:p w14:paraId="5A9DAB68" w14:textId="77777777" w:rsidR="00AA6480" w:rsidRPr="00763B36" w:rsidRDefault="00AA6480" w:rsidP="00763B36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DC5974F" w14:textId="77777777" w:rsidR="005112AE" w:rsidRPr="00763B36" w:rsidRDefault="005112AE" w:rsidP="00763B36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63B36">
        <w:rPr>
          <w:rFonts w:asciiTheme="minorHAnsi" w:hAnsiTheme="minorHAnsi" w:cstheme="minorHAnsi"/>
          <w:color w:val="002060"/>
          <w:sz w:val="22"/>
          <w:szCs w:val="22"/>
        </w:rPr>
        <w:t xml:space="preserve">• LOS MÁS GRAVES: </w:t>
      </w:r>
    </w:p>
    <w:p w14:paraId="504AAC6E" w14:textId="77777777" w:rsidR="00763B36" w:rsidRPr="00763B36" w:rsidRDefault="00763B36" w:rsidP="00763B36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63B36">
        <w:rPr>
          <w:rFonts w:asciiTheme="minorHAnsi" w:hAnsiTheme="minorHAnsi" w:cstheme="minorHAnsi"/>
          <w:color w:val="002060"/>
          <w:sz w:val="22"/>
          <w:szCs w:val="22"/>
        </w:rPr>
        <w:t>Suelen ser los menos frecuentes.</w:t>
      </w:r>
    </w:p>
    <w:p w14:paraId="5BC5E62E" w14:textId="3BF388CB" w:rsidR="00763B36" w:rsidRPr="00763B36" w:rsidRDefault="00763B36" w:rsidP="00EB0A43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63B36">
        <w:rPr>
          <w:rFonts w:asciiTheme="minorHAnsi" w:hAnsiTheme="minorHAnsi" w:cstheme="minorHAnsi"/>
          <w:color w:val="002060"/>
          <w:sz w:val="22"/>
          <w:szCs w:val="22"/>
        </w:rPr>
        <w:t>Problemas derivados de la herida quirúrgica: infección, apertura de los puntos de sutura, fístulas temporales o permanentes, defectos estéticos derivados de algunas de las complicaciones anteriores o procesos cicatriciales anormales, intolerancia a los materiales de sutura, que puede precisar reintervención para su extracción, aumento (hiperestesias) o disminución (hipoestesias) de la sensibilidad de la zona, y/o molestias dolorosas (neuralgias).</w:t>
      </w:r>
    </w:p>
    <w:p w14:paraId="521C53F8" w14:textId="39A63CF6" w:rsidR="00763B36" w:rsidRPr="00763B36" w:rsidRDefault="00763B36" w:rsidP="00EB0A43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63B36">
        <w:rPr>
          <w:rFonts w:asciiTheme="minorHAnsi" w:hAnsiTheme="minorHAnsi" w:cstheme="minorHAnsi"/>
          <w:color w:val="002060"/>
          <w:sz w:val="22"/>
          <w:szCs w:val="22"/>
        </w:rPr>
        <w:t>Posibilidad de necrosis cutánea.</w:t>
      </w:r>
    </w:p>
    <w:p w14:paraId="23CE2218" w14:textId="1DB52A39" w:rsidR="00763B36" w:rsidRPr="00763B36" w:rsidRDefault="00763B36" w:rsidP="00EB0A43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63B36">
        <w:rPr>
          <w:rFonts w:asciiTheme="minorHAnsi" w:hAnsiTheme="minorHAnsi" w:cstheme="minorHAnsi"/>
          <w:color w:val="002060"/>
          <w:sz w:val="22"/>
          <w:szCs w:val="22"/>
        </w:rPr>
        <w:t>Lesiones uretrales.</w:t>
      </w:r>
    </w:p>
    <w:p w14:paraId="35FEB3C2" w14:textId="0541BA17" w:rsidR="00763B36" w:rsidRPr="00763B36" w:rsidRDefault="00763B36" w:rsidP="00EB0A43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63B36">
        <w:rPr>
          <w:rFonts w:asciiTheme="minorHAnsi" w:hAnsiTheme="minorHAnsi" w:cstheme="minorHAnsi"/>
          <w:color w:val="002060"/>
          <w:sz w:val="22"/>
          <w:szCs w:val="22"/>
        </w:rPr>
        <w:t>Disminución de la capacidad para mantener la erección.</w:t>
      </w:r>
    </w:p>
    <w:p w14:paraId="0742E66F" w14:textId="439A6ADC" w:rsidR="00763B36" w:rsidRPr="00763B36" w:rsidRDefault="00763B36" w:rsidP="00EB0A43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63B36">
        <w:rPr>
          <w:rFonts w:asciiTheme="minorHAnsi" w:hAnsiTheme="minorHAnsi" w:cstheme="minorHAnsi"/>
          <w:color w:val="002060"/>
          <w:sz w:val="22"/>
          <w:szCs w:val="22"/>
        </w:rPr>
        <w:t>Erección prolongada tras la cirugía que requiera tratamiento añadido.</w:t>
      </w:r>
    </w:p>
    <w:p w14:paraId="2C8ED258" w14:textId="72822F71" w:rsidR="00763B36" w:rsidRPr="00763B36" w:rsidRDefault="00763B36" w:rsidP="00EB0A43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63B36">
        <w:rPr>
          <w:rFonts w:asciiTheme="minorHAnsi" w:hAnsiTheme="minorHAnsi" w:cstheme="minorHAnsi"/>
          <w:color w:val="002060"/>
          <w:sz w:val="22"/>
          <w:szCs w:val="22"/>
        </w:rPr>
        <w:t xml:space="preserve">Hemorragia tanto durante el acto quirúrgico como en el postoperatorio cuyas consecuencias y gravedad pueden ser muy diversas dependiendo de su intensidad oscilando desde una </w:t>
      </w:r>
      <w:r w:rsidRPr="00763B36">
        <w:rPr>
          <w:rFonts w:asciiTheme="minorHAnsi" w:hAnsiTheme="minorHAnsi" w:cstheme="minorHAnsi"/>
          <w:color w:val="002060"/>
          <w:sz w:val="22"/>
          <w:szCs w:val="22"/>
        </w:rPr>
        <w:lastRenderedPageBreak/>
        <w:t>gravedad mínima hasta la posibilidad cierta de riesgo para su vida. Pudiendo precisar la utilización de sangre y/o productos derivados de la misma (hemoderivados).</w:t>
      </w:r>
    </w:p>
    <w:p w14:paraId="7E283F46" w14:textId="782739BA" w:rsidR="00763B36" w:rsidRPr="00763B36" w:rsidRDefault="00763B36" w:rsidP="00EB0A43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63B36">
        <w:rPr>
          <w:rFonts w:asciiTheme="minorHAnsi" w:hAnsiTheme="minorHAnsi" w:cstheme="minorHAnsi"/>
          <w:color w:val="002060"/>
          <w:sz w:val="22"/>
          <w:szCs w:val="22"/>
        </w:rPr>
        <w:t>Sepsis e infección generalizada, que puede resultar grave.</w:t>
      </w:r>
    </w:p>
    <w:p w14:paraId="6910614E" w14:textId="593B4CED" w:rsidR="00763B36" w:rsidRPr="00763B36" w:rsidRDefault="00763B36" w:rsidP="00EB0A43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63B36">
        <w:rPr>
          <w:rFonts w:asciiTheme="minorHAnsi" w:hAnsiTheme="minorHAnsi" w:cstheme="minorHAnsi"/>
          <w:color w:val="002060"/>
          <w:sz w:val="22"/>
          <w:szCs w:val="22"/>
        </w:rPr>
        <w:t>Reacciones alérgicas o efectos secundarios a los medicamentos que es preciso administrarle.</w:t>
      </w:r>
    </w:p>
    <w:p w14:paraId="3471D75C" w14:textId="3415DF8B" w:rsidR="00947577" w:rsidRPr="00763B36" w:rsidRDefault="00763B36" w:rsidP="00EB0A43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63B36">
        <w:rPr>
          <w:rFonts w:asciiTheme="minorHAnsi" w:hAnsiTheme="minorHAnsi" w:cstheme="minorHAnsi"/>
          <w:color w:val="002060"/>
          <w:sz w:val="22"/>
          <w:szCs w:val="22"/>
        </w:rPr>
        <w:t>Puede ser que no se consiga corregir la curvatura de forma completa.</w:t>
      </w:r>
    </w:p>
    <w:p w14:paraId="0E5FBF17" w14:textId="77777777" w:rsidR="00763B36" w:rsidRPr="00763B36" w:rsidRDefault="00763B36" w:rsidP="00763B36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0A328098" w14:textId="77777777" w:rsidR="006C2B7F" w:rsidRPr="00763B36" w:rsidRDefault="00763B36" w:rsidP="00763B36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63B36">
        <w:rPr>
          <w:rFonts w:asciiTheme="minorHAnsi" w:hAnsiTheme="minorHAnsi" w:cstheme="minorHAnsi"/>
          <w:color w:val="002060"/>
          <w:sz w:val="22"/>
          <w:szCs w:val="22"/>
        </w:rPr>
        <w:t>Estas complicaciones habitualmente se resuelven con tratamiento médico pero pueden llegar a requerir una reintervención, generalmente de urgencia, con riesgo para su vida.</w:t>
      </w:r>
    </w:p>
    <w:p w14:paraId="4E7BF347" w14:textId="142A9110" w:rsidR="006C2B7F" w:rsidRDefault="006C2B7F" w:rsidP="00763B36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79F40D88" w14:textId="77777777" w:rsidR="00F63387" w:rsidRPr="00381A9D" w:rsidRDefault="00F63387" w:rsidP="00F6338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bookmarkStart w:id="0" w:name="_GoBack"/>
      <w:bookmarkEnd w:id="0"/>
      <w:r w:rsidRPr="00381A9D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OTRAS SITUACIONES PARA LAS QUE LE PEDIMOS SU CONSENTIMIENTO</w:t>
      </w:r>
    </w:p>
    <w:p w14:paraId="22B819A3" w14:textId="77777777" w:rsidR="00F63387" w:rsidRPr="00381A9D" w:rsidRDefault="00F63387" w:rsidP="00F6338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81A9D">
        <w:rPr>
          <w:rFonts w:asciiTheme="minorHAnsi" w:hAnsiTheme="minorHAnsi" w:cstheme="minorHAnsi"/>
          <w:color w:val="002060"/>
          <w:sz w:val="22"/>
          <w:szCs w:val="22"/>
        </w:rPr>
        <w:t xml:space="preserve">- A veces, durante la intervención, se producen hallazgos imprevistos. Pueden obligar a tener que modificar la forma de hacer la intervención y utilizar variantes de la misma no contempladas inicialmente. </w:t>
      </w:r>
    </w:p>
    <w:p w14:paraId="0BBC462E" w14:textId="1AAECFF2" w:rsidR="00F63387" w:rsidRPr="00381A9D" w:rsidRDefault="00F63387" w:rsidP="00F6338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81A9D">
        <w:rPr>
          <w:rFonts w:asciiTheme="minorHAnsi" w:hAnsiTheme="minorHAnsi" w:cstheme="minorHAnsi"/>
          <w:color w:val="002060"/>
          <w:sz w:val="22"/>
          <w:szCs w:val="22"/>
        </w:rPr>
        <w:t xml:space="preserve">- Se 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podría tomar </w:t>
      </w:r>
      <w:r w:rsidRPr="00381A9D">
        <w:rPr>
          <w:rFonts w:asciiTheme="minorHAnsi" w:hAnsiTheme="minorHAnsi" w:cstheme="minorHAnsi"/>
          <w:color w:val="002060"/>
          <w:sz w:val="22"/>
          <w:szCs w:val="22"/>
        </w:rPr>
        <w:t xml:space="preserve">muestra para biopsia y otras necesarias que podrían requerirse para estudiar su caso., las que deben ser procesadas por nuestros laboratorios de anatomía patológica en convenio. </w:t>
      </w:r>
    </w:p>
    <w:p w14:paraId="50DCFC85" w14:textId="77777777" w:rsidR="00F63387" w:rsidRPr="00064AC1" w:rsidRDefault="00F63387" w:rsidP="00F63387">
      <w:pPr>
        <w:pStyle w:val="Default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48D061CB" w14:textId="77777777" w:rsidR="00F63387" w:rsidRPr="00797BD8" w:rsidRDefault="00F63387" w:rsidP="00F63387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bookmarkStart w:id="1" w:name="_Hlk36047975"/>
      <w:r w:rsidRPr="00797BD8">
        <w:rPr>
          <w:rFonts w:asciiTheme="minorHAnsi" w:hAnsiTheme="minorHAnsi" w:cstheme="minorHAnsi"/>
          <w:b/>
          <w:sz w:val="22"/>
          <w:szCs w:val="22"/>
        </w:rPr>
        <w:t xml:space="preserve">II.- CONSENTIMIENTO INFORMADO </w:t>
      </w:r>
    </w:p>
    <w:p w14:paraId="7D447CAA" w14:textId="77777777" w:rsidR="00F63387" w:rsidRPr="00797BD8" w:rsidRDefault="00F63387" w:rsidP="00F6338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97BD8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consentimiento de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la</w:t>
      </w:r>
      <w:r w:rsidRPr="00797BD8">
        <w:rPr>
          <w:rFonts w:asciiTheme="minorHAnsi" w:hAnsiTheme="minorHAnsi" w:cstheme="minorHAnsi"/>
          <w:color w:val="002060"/>
          <w:sz w:val="22"/>
          <w:szCs w:val="22"/>
        </w:rPr>
        <w:t>/de</w:t>
      </w:r>
      <w:r>
        <w:rPr>
          <w:rFonts w:asciiTheme="minorHAnsi" w:hAnsiTheme="minorHAnsi" w:cstheme="minorHAnsi"/>
          <w:color w:val="002060"/>
          <w:sz w:val="22"/>
          <w:szCs w:val="22"/>
        </w:rPr>
        <w:t>l</w:t>
      </w:r>
      <w:r w:rsidRPr="00797BD8">
        <w:rPr>
          <w:rFonts w:asciiTheme="minorHAnsi" w:hAnsiTheme="minorHAnsi" w:cstheme="minorHAnsi"/>
          <w:color w:val="002060"/>
          <w:sz w:val="22"/>
          <w:szCs w:val="22"/>
        </w:rPr>
        <w:t xml:space="preserve"> apoderado.</w:t>
      </w:r>
    </w:p>
    <w:p w14:paraId="476F7061" w14:textId="77777777" w:rsidR="00F63387" w:rsidRPr="00797BD8" w:rsidRDefault="00F63387" w:rsidP="00F63387">
      <w:pPr>
        <w:jc w:val="both"/>
        <w:rPr>
          <w:rFonts w:cstheme="minorHAnsi"/>
          <w:color w:val="002060"/>
        </w:rPr>
      </w:pPr>
      <w:r w:rsidRPr="00797BD8">
        <w:rPr>
          <w:rFonts w:cstheme="minorHAnsi"/>
          <w:color w:val="002060"/>
        </w:rPr>
        <w:t>En el caso de los MENORES DE EDAD, el consentimiento lo darán sus apoderados, aunque el menor siempre será informado de acuerdo con su grado de entendimiento.</w:t>
      </w:r>
    </w:p>
    <w:p w14:paraId="1937255D" w14:textId="77777777" w:rsidR="00F63387" w:rsidRPr="00797BD8" w:rsidRDefault="00F63387" w:rsidP="00F63387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2" w:name="_Hlk360473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63387" w:rsidRPr="00797BD8" w14:paraId="2960AC8B" w14:textId="77777777" w:rsidTr="00D712A5">
        <w:tc>
          <w:tcPr>
            <w:tcW w:w="9054" w:type="dxa"/>
            <w:shd w:val="clear" w:color="auto" w:fill="auto"/>
          </w:tcPr>
          <w:p w14:paraId="73A11861" w14:textId="77777777" w:rsidR="00F63387" w:rsidRPr="00797BD8" w:rsidRDefault="00F63387" w:rsidP="00D712A5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063138E7" w14:textId="77777777" w:rsidR="00F63387" w:rsidRPr="00797BD8" w:rsidRDefault="00F63387" w:rsidP="00D712A5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Apoderado: ________________________________                        Rut: ______________________</w:t>
            </w:r>
          </w:p>
        </w:tc>
      </w:tr>
    </w:tbl>
    <w:p w14:paraId="7CC813EE" w14:textId="77777777" w:rsidR="00F63387" w:rsidRPr="00797BD8" w:rsidRDefault="00F63387" w:rsidP="00F6338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22B17D96" w14:textId="77777777" w:rsidR="00F63387" w:rsidRPr="00797BD8" w:rsidRDefault="00F63387" w:rsidP="00F6338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0E2B9B2B" w14:textId="77777777" w:rsidR="00F63387" w:rsidRPr="00797BD8" w:rsidRDefault="00F63387" w:rsidP="00F6338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39EC7286" w14:textId="77777777" w:rsidR="00F63387" w:rsidRPr="00797BD8" w:rsidRDefault="00F63387" w:rsidP="00F6338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        Firma paciente o apoderado </w:t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  <w:t xml:space="preserve">              Firma del Médico                                 </w:t>
      </w:r>
    </w:p>
    <w:p w14:paraId="3EF25778" w14:textId="77777777" w:rsidR="00F63387" w:rsidRPr="00797BD8" w:rsidRDefault="00F63387" w:rsidP="00F6338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14:paraId="721279CC" w14:textId="77777777" w:rsidR="00F63387" w:rsidRPr="00797BD8" w:rsidRDefault="00F63387" w:rsidP="00F6338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49D773D4" w14:textId="77777777" w:rsidR="00F63387" w:rsidRPr="00797BD8" w:rsidRDefault="00F63387" w:rsidP="00F63387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797BD8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Rechazo o revoco la autorización para la realización de esta intervención. Asumo las consecuencias que de ello pueda derivarse para la salud o la vida, </w:t>
      </w:r>
      <w:r w:rsidRPr="00797BD8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consciente.</w:t>
      </w:r>
    </w:p>
    <w:p w14:paraId="69837B6F" w14:textId="77777777" w:rsidR="00F63387" w:rsidRPr="00797BD8" w:rsidRDefault="00F63387" w:rsidP="00F6338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63387" w:rsidRPr="00BE1F77" w14:paraId="486ABDA2" w14:textId="77777777" w:rsidTr="00D712A5">
        <w:tc>
          <w:tcPr>
            <w:tcW w:w="9957" w:type="dxa"/>
            <w:shd w:val="clear" w:color="auto" w:fill="auto"/>
          </w:tcPr>
          <w:p w14:paraId="74232EFB" w14:textId="77777777" w:rsidR="00F63387" w:rsidRPr="00797BD8" w:rsidRDefault="00F63387" w:rsidP="00D712A5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04CE5557" w14:textId="77777777" w:rsidR="00F63387" w:rsidRPr="00797BD8" w:rsidRDefault="00F63387" w:rsidP="00D712A5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</w:t>
            </w:r>
          </w:p>
          <w:p w14:paraId="7AAC8B59" w14:textId="77777777" w:rsidR="00F63387" w:rsidRPr="00BE1F77" w:rsidRDefault="00F63387" w:rsidP="00D712A5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Firma Paciente o Apoderado                                                                                             Firma Médico</w:t>
            </w: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bookmarkEnd w:id="1"/>
      <w:bookmarkEnd w:id="2"/>
    </w:tbl>
    <w:p w14:paraId="41F9C3B2" w14:textId="77777777" w:rsidR="00F63387" w:rsidRPr="00BE1F77" w:rsidRDefault="00F63387" w:rsidP="00F63387">
      <w:pPr>
        <w:pStyle w:val="Default"/>
        <w:jc w:val="both"/>
        <w:rPr>
          <w:rFonts w:cstheme="minorHAnsi"/>
          <w:color w:val="002060"/>
        </w:rPr>
      </w:pPr>
    </w:p>
    <w:p w14:paraId="58A25AA2" w14:textId="77777777" w:rsidR="00F63387" w:rsidRPr="00763B36" w:rsidRDefault="00F63387" w:rsidP="00763B36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sectPr w:rsidR="00F63387" w:rsidRPr="00763B36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F6721" w16cex:dateUtc="2020-12-12T18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BA819" w14:textId="77777777" w:rsidR="00B55517" w:rsidRDefault="00B55517" w:rsidP="004676A3">
      <w:pPr>
        <w:spacing w:after="0" w:line="240" w:lineRule="auto"/>
      </w:pPr>
      <w:r>
        <w:separator/>
      </w:r>
    </w:p>
  </w:endnote>
  <w:endnote w:type="continuationSeparator" w:id="0">
    <w:p w14:paraId="35C61FA5" w14:textId="77777777" w:rsidR="00B55517" w:rsidRDefault="00B55517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418096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14:paraId="3B648659" w14:textId="77777777" w:rsidR="005332F6" w:rsidRPr="00064AC1" w:rsidRDefault="005332F6" w:rsidP="005332F6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noProof/>
            <w:color w:val="002060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noProof/>
            <w:color w:val="002060"/>
          </w:rPr>
          <w:t>3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14:paraId="1A82E8BD" w14:textId="77777777" w:rsidR="005332F6" w:rsidRDefault="005332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42AB7" w14:textId="77777777" w:rsidR="00B55517" w:rsidRDefault="00B55517" w:rsidP="004676A3">
      <w:pPr>
        <w:spacing w:after="0" w:line="240" w:lineRule="auto"/>
      </w:pPr>
      <w:r>
        <w:separator/>
      </w:r>
    </w:p>
  </w:footnote>
  <w:footnote w:type="continuationSeparator" w:id="0">
    <w:p w14:paraId="3627F342" w14:textId="77777777" w:rsidR="00B55517" w:rsidRDefault="00B55517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E06E7" w14:textId="77777777" w:rsidR="00064AC1" w:rsidRDefault="005332F6" w:rsidP="005332F6">
    <w:pPr>
      <w:pStyle w:val="Encabezado"/>
      <w:jc w:val="right"/>
    </w:pPr>
    <w:r w:rsidRPr="002146EB">
      <w:rPr>
        <w:rFonts w:ascii="Calibri" w:hAnsi="Calibri" w:cs="Arial"/>
        <w:b/>
        <w:noProof/>
        <w:color w:val="0070C0"/>
        <w:kern w:val="24"/>
        <w:sz w:val="16"/>
        <w:lang w:eastAsia="es-CL"/>
      </w:rPr>
      <w:drawing>
        <wp:inline distT="0" distB="0" distL="0" distR="0" wp14:anchorId="179A1F0D" wp14:editId="0EA603A7">
          <wp:extent cx="1616075" cy="42608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A4D6B"/>
    <w:multiLevelType w:val="hybridMultilevel"/>
    <w:tmpl w:val="773E03B8"/>
    <w:lvl w:ilvl="0" w:tplc="9F866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15122"/>
    <w:multiLevelType w:val="hybridMultilevel"/>
    <w:tmpl w:val="85465C6E"/>
    <w:lvl w:ilvl="0" w:tplc="9F866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AE"/>
    <w:rsid w:val="0006460F"/>
    <w:rsid w:val="00064AC1"/>
    <w:rsid w:val="000B4119"/>
    <w:rsid w:val="000E639F"/>
    <w:rsid w:val="00101598"/>
    <w:rsid w:val="00247F4C"/>
    <w:rsid w:val="002B22FB"/>
    <w:rsid w:val="002D62FF"/>
    <w:rsid w:val="00380DD7"/>
    <w:rsid w:val="00383E87"/>
    <w:rsid w:val="003B31B8"/>
    <w:rsid w:val="00432207"/>
    <w:rsid w:val="004676A3"/>
    <w:rsid w:val="004E7744"/>
    <w:rsid w:val="005112AE"/>
    <w:rsid w:val="005332F6"/>
    <w:rsid w:val="00605BA5"/>
    <w:rsid w:val="006447B5"/>
    <w:rsid w:val="00685AE8"/>
    <w:rsid w:val="006866A4"/>
    <w:rsid w:val="006B3548"/>
    <w:rsid w:val="006C2B7F"/>
    <w:rsid w:val="00730D10"/>
    <w:rsid w:val="007351B5"/>
    <w:rsid w:val="00763B36"/>
    <w:rsid w:val="007B62CB"/>
    <w:rsid w:val="007E05DD"/>
    <w:rsid w:val="00816F71"/>
    <w:rsid w:val="00851AC2"/>
    <w:rsid w:val="008A756F"/>
    <w:rsid w:val="008D0716"/>
    <w:rsid w:val="008E592F"/>
    <w:rsid w:val="009261C9"/>
    <w:rsid w:val="00935415"/>
    <w:rsid w:val="00947577"/>
    <w:rsid w:val="00984A8E"/>
    <w:rsid w:val="009A20AD"/>
    <w:rsid w:val="00A07C6A"/>
    <w:rsid w:val="00A94141"/>
    <w:rsid w:val="00AA0738"/>
    <w:rsid w:val="00AA6480"/>
    <w:rsid w:val="00AB0D6C"/>
    <w:rsid w:val="00AD66C9"/>
    <w:rsid w:val="00B51714"/>
    <w:rsid w:val="00B55517"/>
    <w:rsid w:val="00BD627C"/>
    <w:rsid w:val="00BE1611"/>
    <w:rsid w:val="00BE1F3D"/>
    <w:rsid w:val="00C772E7"/>
    <w:rsid w:val="00DB13A3"/>
    <w:rsid w:val="00DB21ED"/>
    <w:rsid w:val="00DD3645"/>
    <w:rsid w:val="00DE51A9"/>
    <w:rsid w:val="00DE5AEC"/>
    <w:rsid w:val="00DF50C1"/>
    <w:rsid w:val="00E122CD"/>
    <w:rsid w:val="00E63D95"/>
    <w:rsid w:val="00EB0A43"/>
    <w:rsid w:val="00EE2E0C"/>
    <w:rsid w:val="00F02F8A"/>
    <w:rsid w:val="00F6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685052"/>
  <w15:docId w15:val="{973435AB-6D20-4637-9B7A-FF3CEBFF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  <w:style w:type="character" w:styleId="Refdecomentario">
    <w:name w:val="annotation reference"/>
    <w:basedOn w:val="Fuentedeprrafopredeter"/>
    <w:uiPriority w:val="99"/>
    <w:semiHidden/>
    <w:unhideWhenUsed/>
    <w:rsid w:val="002D62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62F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62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62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62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Maria Luisa Riquelme Tapia</cp:lastModifiedBy>
  <cp:revision>5</cp:revision>
  <dcterms:created xsi:type="dcterms:W3CDTF">2020-12-13T22:15:00Z</dcterms:created>
  <dcterms:modified xsi:type="dcterms:W3CDTF">2020-12-19T22:27:00Z</dcterms:modified>
</cp:coreProperties>
</file>